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22C" w:rsidRDefault="00DB622C" w:rsidP="00E339A7">
      <w:pPr>
        <w:rPr>
          <w:rFonts w:ascii="Polo" w:hAnsi="Polo"/>
          <w:sz w:val="22"/>
        </w:rPr>
      </w:pPr>
    </w:p>
    <w:p w:rsidR="00DB622C" w:rsidRDefault="00DB622C" w:rsidP="00E339A7">
      <w:pPr>
        <w:rPr>
          <w:rFonts w:ascii="Polo" w:hAnsi="Polo"/>
          <w:sz w:val="22"/>
        </w:rPr>
      </w:pPr>
    </w:p>
    <w:p w:rsidR="00DB622C" w:rsidRDefault="00DB622C" w:rsidP="00E339A7">
      <w:pPr>
        <w:rPr>
          <w:rFonts w:ascii="Polo" w:hAnsi="Polo"/>
          <w:sz w:val="22"/>
        </w:rPr>
      </w:pPr>
    </w:p>
    <w:p w:rsidR="00DB622C" w:rsidRDefault="00DB622C" w:rsidP="00E339A7">
      <w:pPr>
        <w:rPr>
          <w:rFonts w:ascii="Polo" w:hAnsi="Polo"/>
          <w:sz w:val="22"/>
        </w:rPr>
      </w:pPr>
    </w:p>
    <w:p w:rsidR="00DB622C" w:rsidRDefault="00DB622C" w:rsidP="00E339A7">
      <w:pPr>
        <w:rPr>
          <w:rFonts w:ascii="Polo" w:hAnsi="Polo"/>
          <w:sz w:val="22"/>
        </w:rPr>
      </w:pPr>
    </w:p>
    <w:p w:rsidR="00DB622C" w:rsidRDefault="00DB622C" w:rsidP="00FA0D55">
      <w:pPr>
        <w:rPr>
          <w:rFonts w:ascii="Polo" w:hAnsi="Polo"/>
          <w:sz w:val="22"/>
        </w:rPr>
      </w:pPr>
    </w:p>
    <w:p w:rsidR="00DB622C" w:rsidRDefault="00DB622C" w:rsidP="00FA0D55">
      <w:pPr>
        <w:rPr>
          <w:rFonts w:ascii="Polo" w:hAnsi="Polo"/>
          <w:sz w:val="22"/>
        </w:rPr>
      </w:pPr>
    </w:p>
    <w:p w:rsidR="00DB622C" w:rsidRDefault="00DB622C" w:rsidP="00FA0D55">
      <w:pPr>
        <w:jc w:val="center"/>
        <w:rPr>
          <w:rFonts w:ascii="Polo" w:hAnsi="Polo"/>
          <w:b/>
          <w:color w:val="FF0000"/>
          <w:sz w:val="72"/>
        </w:rPr>
      </w:pPr>
      <w:r>
        <w:rPr>
          <w:rFonts w:ascii="Polo" w:hAnsi="Polo"/>
          <w:b/>
          <w:color w:val="FF0000"/>
          <w:sz w:val="72"/>
        </w:rPr>
        <w:t>Projet Biomasse CRE3</w:t>
      </w:r>
    </w:p>
    <w:p w:rsidR="00DB622C" w:rsidRPr="00F971E8" w:rsidRDefault="00DB622C" w:rsidP="00FA0D55">
      <w:pPr>
        <w:jc w:val="center"/>
        <w:rPr>
          <w:rFonts w:ascii="Polo" w:hAnsi="Polo"/>
          <w:b/>
          <w:color w:val="FF0000"/>
          <w:sz w:val="72"/>
        </w:rPr>
      </w:pPr>
      <w:r>
        <w:rPr>
          <w:rFonts w:ascii="Polo" w:hAnsi="Polo"/>
          <w:b/>
          <w:color w:val="FF0000"/>
          <w:sz w:val="72"/>
        </w:rPr>
        <w:t>Lucy</w:t>
      </w:r>
    </w:p>
    <w:p w:rsidR="00DB622C" w:rsidRDefault="00DB622C" w:rsidP="00FA0D55">
      <w:pPr>
        <w:rPr>
          <w:rFonts w:ascii="Polo" w:hAnsi="Polo"/>
          <w:sz w:val="22"/>
        </w:rPr>
      </w:pPr>
    </w:p>
    <w:p w:rsidR="00DB622C" w:rsidRDefault="00DB622C" w:rsidP="00FA0D55">
      <w:pPr>
        <w:rPr>
          <w:rFonts w:ascii="Polo" w:hAnsi="Polo"/>
          <w:sz w:val="22"/>
        </w:rPr>
      </w:pPr>
    </w:p>
    <w:p w:rsidR="00DB622C" w:rsidRDefault="00DB622C" w:rsidP="00E339A7">
      <w:pPr>
        <w:rPr>
          <w:rFonts w:ascii="Polo" w:hAnsi="Polo"/>
          <w:sz w:val="22"/>
        </w:rPr>
      </w:pPr>
    </w:p>
    <w:p w:rsidR="00DB622C" w:rsidRDefault="00DB622C" w:rsidP="00E339A7">
      <w:pPr>
        <w:rPr>
          <w:rFonts w:ascii="Polo" w:hAnsi="Polo"/>
          <w:sz w:val="22"/>
        </w:rPr>
      </w:pPr>
    </w:p>
    <w:p w:rsidR="00DB622C" w:rsidRDefault="00DB622C" w:rsidP="00E339A7">
      <w:pPr>
        <w:rPr>
          <w:rFonts w:ascii="Polo" w:hAnsi="Polo"/>
          <w:sz w:val="22"/>
        </w:rPr>
      </w:pPr>
    </w:p>
    <w:p w:rsidR="00DB622C" w:rsidRDefault="00DB622C" w:rsidP="00E339A7">
      <w:pPr>
        <w:rPr>
          <w:rFonts w:ascii="Polo" w:hAnsi="Polo"/>
          <w:sz w:val="22"/>
        </w:rPr>
      </w:pPr>
    </w:p>
    <w:p w:rsidR="00DB622C" w:rsidRDefault="00DB622C" w:rsidP="00E339A7">
      <w:pPr>
        <w:rPr>
          <w:rFonts w:ascii="Polo" w:hAnsi="Polo"/>
          <w:sz w:val="22"/>
        </w:rPr>
      </w:pPr>
    </w:p>
    <w:p w:rsidR="00DB622C" w:rsidRDefault="00DB622C" w:rsidP="00E339A7">
      <w:pPr>
        <w:rPr>
          <w:rFonts w:ascii="Polo" w:hAnsi="Polo"/>
          <w:sz w:val="22"/>
        </w:rPr>
      </w:pPr>
    </w:p>
    <w:p w:rsidR="00DB622C" w:rsidRDefault="00DB622C" w:rsidP="00E339A7">
      <w:pPr>
        <w:rPr>
          <w:rFonts w:ascii="Polo" w:hAnsi="Polo"/>
          <w:sz w:val="22"/>
        </w:rPr>
      </w:pPr>
    </w:p>
    <w:p w:rsidR="00DB622C" w:rsidRDefault="00DB622C" w:rsidP="00F971E8">
      <w:pPr>
        <w:rPr>
          <w:rFonts w:ascii="Polo" w:hAnsi="Polo"/>
          <w:sz w:val="22"/>
        </w:rPr>
      </w:pPr>
    </w:p>
    <w:p w:rsidR="00DB622C" w:rsidRDefault="00DB622C" w:rsidP="00F971E8">
      <w:pPr>
        <w:rPr>
          <w:rFonts w:ascii="Polo" w:hAnsi="Polo"/>
          <w:sz w:val="22"/>
        </w:rPr>
      </w:pPr>
    </w:p>
    <w:p w:rsidR="00DB622C" w:rsidRDefault="00DB622C" w:rsidP="00F971E8">
      <w:pPr>
        <w:rPr>
          <w:rFonts w:ascii="Polo" w:hAnsi="Polo"/>
          <w:sz w:val="22"/>
        </w:rPr>
      </w:pPr>
    </w:p>
    <w:p w:rsidR="00DB622C" w:rsidRDefault="00DB622C" w:rsidP="00F971E8">
      <w:pPr>
        <w:rPr>
          <w:rFonts w:ascii="Polo" w:hAnsi="Polo"/>
          <w:sz w:val="22"/>
        </w:rPr>
      </w:pPr>
    </w:p>
    <w:tbl>
      <w:tblPr>
        <w:tblW w:w="0" w:type="auto"/>
        <w:tblLook w:val="00A0"/>
      </w:tblPr>
      <w:tblGrid>
        <w:gridCol w:w="4606"/>
        <w:gridCol w:w="4606"/>
      </w:tblGrid>
      <w:tr w:rsidR="00DB622C" w:rsidRPr="00F971E8" w:rsidTr="00F971E8">
        <w:tc>
          <w:tcPr>
            <w:tcW w:w="4606" w:type="dxa"/>
          </w:tcPr>
          <w:p w:rsidR="00DB622C" w:rsidRPr="00F971E8" w:rsidRDefault="00DB622C" w:rsidP="00F971E8">
            <w:pPr>
              <w:rPr>
                <w:rFonts w:ascii="Polo" w:hAnsi="Polo"/>
                <w:sz w:val="22"/>
              </w:rPr>
            </w:pPr>
            <w:r w:rsidRPr="00F971E8">
              <w:rPr>
                <w:rFonts w:ascii="Polo" w:hAnsi="Polo"/>
                <w:sz w:val="22"/>
              </w:rPr>
              <w:t>Date :</w:t>
            </w:r>
            <w:r>
              <w:rPr>
                <w:rFonts w:ascii="Polo" w:hAnsi="Polo"/>
                <w:sz w:val="22"/>
              </w:rPr>
              <w:t xml:space="preserve"> 09 avril 2009</w:t>
            </w:r>
          </w:p>
          <w:p w:rsidR="00DB622C" w:rsidRPr="00F971E8" w:rsidRDefault="00DB622C" w:rsidP="00E339A7">
            <w:pPr>
              <w:rPr>
                <w:rFonts w:ascii="Polo" w:hAnsi="Polo"/>
                <w:sz w:val="22"/>
              </w:rPr>
            </w:pPr>
          </w:p>
        </w:tc>
        <w:tc>
          <w:tcPr>
            <w:tcW w:w="4606" w:type="dxa"/>
          </w:tcPr>
          <w:p w:rsidR="00DB622C" w:rsidRPr="00F971E8" w:rsidRDefault="00DB622C" w:rsidP="00E339A7">
            <w:pPr>
              <w:rPr>
                <w:rFonts w:ascii="Polo" w:hAnsi="Polo"/>
                <w:sz w:val="22"/>
              </w:rPr>
            </w:pPr>
          </w:p>
        </w:tc>
      </w:tr>
      <w:tr w:rsidR="00DB622C" w:rsidRPr="00F971E8" w:rsidTr="00F971E8">
        <w:tc>
          <w:tcPr>
            <w:tcW w:w="4606" w:type="dxa"/>
          </w:tcPr>
          <w:p w:rsidR="00DB622C" w:rsidRPr="00F971E8" w:rsidRDefault="00DB622C" w:rsidP="00F971E8">
            <w:pPr>
              <w:rPr>
                <w:rFonts w:ascii="Polo" w:hAnsi="Polo"/>
                <w:sz w:val="22"/>
              </w:rPr>
            </w:pPr>
            <w:r w:rsidRPr="00F971E8">
              <w:rPr>
                <w:rFonts w:ascii="Polo" w:hAnsi="Polo"/>
                <w:sz w:val="22"/>
              </w:rPr>
              <w:t>Auteur :</w:t>
            </w:r>
            <w:r>
              <w:rPr>
                <w:rFonts w:ascii="Polo" w:hAnsi="Polo"/>
                <w:sz w:val="22"/>
              </w:rPr>
              <w:t xml:space="preserve"> J-F Perret</w:t>
            </w:r>
          </w:p>
          <w:p w:rsidR="00DB622C" w:rsidRPr="00F971E8" w:rsidRDefault="00DB622C" w:rsidP="00E339A7">
            <w:pPr>
              <w:rPr>
                <w:rFonts w:ascii="Polo" w:hAnsi="Polo"/>
                <w:sz w:val="22"/>
              </w:rPr>
            </w:pPr>
          </w:p>
        </w:tc>
        <w:tc>
          <w:tcPr>
            <w:tcW w:w="4606" w:type="dxa"/>
          </w:tcPr>
          <w:p w:rsidR="00DB622C" w:rsidRPr="00F971E8" w:rsidRDefault="00DB622C" w:rsidP="00E339A7">
            <w:pPr>
              <w:rPr>
                <w:rFonts w:ascii="Polo" w:hAnsi="Polo"/>
                <w:sz w:val="22"/>
              </w:rPr>
            </w:pPr>
          </w:p>
        </w:tc>
      </w:tr>
      <w:tr w:rsidR="00DB622C" w:rsidRPr="00F971E8" w:rsidTr="00F971E8">
        <w:tc>
          <w:tcPr>
            <w:tcW w:w="4606" w:type="dxa"/>
          </w:tcPr>
          <w:p w:rsidR="00DB622C" w:rsidRPr="00F971E8" w:rsidRDefault="00DB622C" w:rsidP="00F971E8">
            <w:pPr>
              <w:rPr>
                <w:rFonts w:ascii="Polo" w:hAnsi="Polo"/>
                <w:sz w:val="22"/>
              </w:rPr>
            </w:pPr>
            <w:r w:rsidRPr="00F971E8">
              <w:rPr>
                <w:rFonts w:ascii="Polo" w:hAnsi="Polo"/>
                <w:sz w:val="22"/>
              </w:rPr>
              <w:t>Destinataires :</w:t>
            </w:r>
            <w:r>
              <w:rPr>
                <w:rFonts w:ascii="Polo" w:hAnsi="Polo"/>
                <w:sz w:val="22"/>
              </w:rPr>
              <w:t xml:space="preserve"> A Haya</w:t>
            </w:r>
          </w:p>
          <w:p w:rsidR="00DB622C" w:rsidRPr="00F971E8" w:rsidRDefault="00DB622C" w:rsidP="00E339A7">
            <w:pPr>
              <w:rPr>
                <w:rFonts w:ascii="Polo" w:hAnsi="Polo"/>
                <w:sz w:val="22"/>
              </w:rPr>
            </w:pPr>
          </w:p>
        </w:tc>
        <w:tc>
          <w:tcPr>
            <w:tcW w:w="4606" w:type="dxa"/>
          </w:tcPr>
          <w:p w:rsidR="00DB622C" w:rsidRPr="00F971E8" w:rsidRDefault="00DB622C" w:rsidP="00E339A7">
            <w:pPr>
              <w:rPr>
                <w:rFonts w:ascii="Polo" w:hAnsi="Polo"/>
                <w:sz w:val="22"/>
              </w:rPr>
            </w:pPr>
          </w:p>
        </w:tc>
      </w:tr>
    </w:tbl>
    <w:p w:rsidR="00DB622C" w:rsidRPr="00462098" w:rsidRDefault="00DB622C" w:rsidP="004207D9">
      <w:pPr>
        <w:rPr>
          <w:rFonts w:ascii="Polo" w:hAnsi="Polo"/>
          <w:b/>
          <w:sz w:val="22"/>
        </w:rPr>
      </w:pPr>
      <w:r>
        <w:rPr>
          <w:rFonts w:ascii="Polo" w:hAnsi="Polo"/>
          <w:sz w:val="22"/>
        </w:rPr>
        <w:br w:type="page"/>
      </w:r>
    </w:p>
    <w:p w:rsidR="00DB622C" w:rsidRPr="00E6323D" w:rsidRDefault="00DB622C" w:rsidP="00E6323D">
      <w:pPr>
        <w:numPr>
          <w:ilvl w:val="0"/>
          <w:numId w:val="7"/>
        </w:numPr>
        <w:rPr>
          <w:rFonts w:ascii="Polo" w:hAnsi="Polo"/>
          <w:b/>
          <w:color w:val="000000"/>
          <w:sz w:val="22"/>
          <w:szCs w:val="22"/>
        </w:rPr>
      </w:pPr>
      <w:r w:rsidRPr="00E6323D">
        <w:rPr>
          <w:rFonts w:ascii="Polo" w:hAnsi="Polo"/>
          <w:b/>
          <w:color w:val="000000"/>
          <w:sz w:val="22"/>
          <w:szCs w:val="22"/>
        </w:rPr>
        <w:t>Rappels :</w:t>
      </w:r>
    </w:p>
    <w:p w:rsidR="00DB622C" w:rsidRPr="004207D9" w:rsidRDefault="00DB622C" w:rsidP="004207D9">
      <w:pPr>
        <w:rPr>
          <w:rFonts w:ascii="Polo" w:hAnsi="Polo"/>
          <w:color w:val="000000"/>
          <w:sz w:val="22"/>
          <w:szCs w:val="22"/>
        </w:rPr>
      </w:pPr>
    </w:p>
    <w:p w:rsidR="00DB622C" w:rsidRDefault="00DB622C" w:rsidP="004207D9">
      <w:pPr>
        <w:autoSpaceDE w:val="0"/>
        <w:autoSpaceDN w:val="0"/>
        <w:adjustRightInd w:val="0"/>
        <w:rPr>
          <w:rFonts w:ascii="Polo" w:hAnsi="Polo" w:cs="Arial"/>
          <w:color w:val="000000"/>
          <w:sz w:val="22"/>
          <w:szCs w:val="22"/>
        </w:rPr>
      </w:pPr>
      <w:r>
        <w:rPr>
          <w:rFonts w:ascii="Polo" w:hAnsi="Polo" w:cs="Arial"/>
          <w:color w:val="000000"/>
          <w:sz w:val="22"/>
          <w:szCs w:val="22"/>
        </w:rPr>
        <w:t>Etude pré faisabilité :</w:t>
      </w:r>
    </w:p>
    <w:p w:rsidR="00DB622C" w:rsidRDefault="00DB622C" w:rsidP="004207D9">
      <w:pPr>
        <w:autoSpaceDE w:val="0"/>
        <w:autoSpaceDN w:val="0"/>
        <w:adjustRightInd w:val="0"/>
        <w:rPr>
          <w:rFonts w:ascii="Polo" w:hAnsi="Polo" w:cs="Arial"/>
          <w:color w:val="000000"/>
          <w:sz w:val="22"/>
          <w:szCs w:val="22"/>
        </w:rPr>
      </w:pPr>
      <w:r w:rsidRPr="004207D9">
        <w:rPr>
          <w:rFonts w:ascii="Polo" w:hAnsi="Polo" w:cs="Arial"/>
          <w:color w:val="000000"/>
          <w:sz w:val="22"/>
          <w:szCs w:val="22"/>
        </w:rPr>
        <w:t xml:space="preserve">Puissance utile de la chaudière : 25 MW, </w:t>
      </w:r>
    </w:p>
    <w:p w:rsidR="00DB622C" w:rsidRPr="004207D9" w:rsidRDefault="00DB622C" w:rsidP="004207D9">
      <w:pPr>
        <w:autoSpaceDE w:val="0"/>
        <w:autoSpaceDN w:val="0"/>
        <w:adjustRightInd w:val="0"/>
        <w:rPr>
          <w:rFonts w:ascii="Polo" w:hAnsi="Polo" w:cs="Arial"/>
          <w:color w:val="000000"/>
          <w:sz w:val="22"/>
          <w:szCs w:val="22"/>
        </w:rPr>
      </w:pPr>
      <w:r w:rsidRPr="004207D9">
        <w:rPr>
          <w:rFonts w:ascii="Polo" w:hAnsi="Polo" w:cs="Arial"/>
          <w:color w:val="000000"/>
          <w:sz w:val="22"/>
          <w:szCs w:val="22"/>
        </w:rPr>
        <w:t>Alternateur : 4,5 MWe</w:t>
      </w:r>
    </w:p>
    <w:p w:rsidR="00DB622C" w:rsidRPr="004207D9" w:rsidRDefault="00DB622C" w:rsidP="004207D9">
      <w:pPr>
        <w:autoSpaceDE w:val="0"/>
        <w:autoSpaceDN w:val="0"/>
        <w:adjustRightInd w:val="0"/>
        <w:rPr>
          <w:rFonts w:ascii="Polo" w:hAnsi="Polo" w:cs="Arial"/>
          <w:color w:val="000000"/>
          <w:sz w:val="22"/>
          <w:szCs w:val="22"/>
        </w:rPr>
      </w:pPr>
      <w:r>
        <w:rPr>
          <w:rFonts w:ascii="Polo" w:hAnsi="Polo" w:cs="Arial"/>
          <w:color w:val="000000"/>
          <w:sz w:val="22"/>
          <w:szCs w:val="22"/>
        </w:rPr>
        <w:t>Electricité : 45 000 MWhe/an</w:t>
      </w:r>
    </w:p>
    <w:p w:rsidR="00DB622C" w:rsidRPr="004207D9" w:rsidRDefault="00DB622C" w:rsidP="004207D9">
      <w:pPr>
        <w:autoSpaceDE w:val="0"/>
        <w:autoSpaceDN w:val="0"/>
        <w:adjustRightInd w:val="0"/>
        <w:rPr>
          <w:rFonts w:ascii="Polo" w:hAnsi="Polo" w:cs="Arial"/>
          <w:color w:val="000000"/>
          <w:sz w:val="22"/>
          <w:szCs w:val="22"/>
        </w:rPr>
      </w:pPr>
      <w:r>
        <w:rPr>
          <w:rFonts w:ascii="Polo" w:hAnsi="Polo" w:cs="Arial"/>
          <w:color w:val="000000"/>
          <w:sz w:val="22"/>
          <w:szCs w:val="22"/>
        </w:rPr>
        <w:t>Vapeur : 94 000 MWth/an</w:t>
      </w:r>
    </w:p>
    <w:p w:rsidR="00DB622C" w:rsidRPr="004207D9" w:rsidRDefault="00DB622C" w:rsidP="004207D9">
      <w:pPr>
        <w:autoSpaceDE w:val="0"/>
        <w:autoSpaceDN w:val="0"/>
        <w:adjustRightInd w:val="0"/>
        <w:rPr>
          <w:rFonts w:ascii="Polo" w:hAnsi="Polo" w:cs="Arial"/>
          <w:color w:val="000000"/>
          <w:sz w:val="22"/>
          <w:szCs w:val="22"/>
        </w:rPr>
      </w:pPr>
      <w:r>
        <w:rPr>
          <w:rFonts w:ascii="Polo" w:hAnsi="Polo" w:cs="Arial"/>
          <w:color w:val="000000"/>
          <w:sz w:val="22"/>
          <w:szCs w:val="22"/>
        </w:rPr>
        <w:t xml:space="preserve">Biomasse : </w:t>
      </w:r>
      <w:r w:rsidRPr="004207D9">
        <w:rPr>
          <w:rFonts w:ascii="Polo" w:hAnsi="Polo" w:cs="Arial"/>
          <w:color w:val="000000"/>
          <w:sz w:val="22"/>
          <w:szCs w:val="22"/>
        </w:rPr>
        <w:t>100 000 t/an de bois</w:t>
      </w:r>
    </w:p>
    <w:p w:rsidR="00DB622C" w:rsidRPr="004207D9" w:rsidRDefault="00DB622C" w:rsidP="004207D9">
      <w:pPr>
        <w:rPr>
          <w:rFonts w:ascii="Polo" w:hAnsi="Polo"/>
          <w:color w:val="000000"/>
          <w:sz w:val="22"/>
          <w:szCs w:val="22"/>
        </w:rPr>
      </w:pPr>
      <w:r>
        <w:rPr>
          <w:rFonts w:ascii="Polo" w:hAnsi="Polo"/>
          <w:color w:val="000000"/>
          <w:sz w:val="22"/>
          <w:szCs w:val="22"/>
        </w:rPr>
        <w:t>Estimation i</w:t>
      </w:r>
      <w:r w:rsidRPr="004207D9">
        <w:rPr>
          <w:rFonts w:ascii="Polo" w:hAnsi="Polo"/>
          <w:color w:val="000000"/>
          <w:sz w:val="22"/>
          <w:szCs w:val="22"/>
        </w:rPr>
        <w:t>nvestissement : 25 M€</w:t>
      </w:r>
    </w:p>
    <w:p w:rsidR="00DB622C" w:rsidRDefault="00DB622C" w:rsidP="00E6323D">
      <w:pPr>
        <w:rPr>
          <w:rFonts w:ascii="Polo" w:hAnsi="Polo"/>
          <w:color w:val="000000"/>
          <w:sz w:val="22"/>
          <w:szCs w:val="22"/>
        </w:rPr>
      </w:pPr>
    </w:p>
    <w:p w:rsidR="00DB622C" w:rsidRPr="004207D9" w:rsidRDefault="00DB622C" w:rsidP="004207D9">
      <w:pPr>
        <w:rPr>
          <w:rFonts w:ascii="Polo" w:hAnsi="Polo"/>
          <w:color w:val="000000"/>
          <w:sz w:val="22"/>
          <w:szCs w:val="22"/>
        </w:rPr>
      </w:pPr>
      <w:r w:rsidRPr="004207D9">
        <w:rPr>
          <w:rFonts w:ascii="Polo" w:hAnsi="Polo"/>
          <w:color w:val="000000"/>
          <w:sz w:val="22"/>
          <w:szCs w:val="22"/>
        </w:rPr>
        <w:t>SOCCRAM souhaite conserver l’exploitation (leur core business): le personnel SOCCRAM de la cogé gaz serait réaffecté à l’unité biomasse ; possibilité d’ouvrir quelques postes (2 ou 3</w:t>
      </w:r>
      <w:r>
        <w:rPr>
          <w:rFonts w:ascii="Polo" w:hAnsi="Polo"/>
          <w:color w:val="000000"/>
          <w:sz w:val="22"/>
          <w:szCs w:val="22"/>
        </w:rPr>
        <w:t>) au personnel</w:t>
      </w:r>
      <w:r w:rsidRPr="004207D9">
        <w:rPr>
          <w:rFonts w:ascii="Polo" w:hAnsi="Polo"/>
          <w:color w:val="000000"/>
          <w:sz w:val="22"/>
          <w:szCs w:val="22"/>
        </w:rPr>
        <w:t xml:space="preserve"> </w:t>
      </w:r>
      <w:r>
        <w:rPr>
          <w:rFonts w:ascii="Polo" w:hAnsi="Polo"/>
          <w:color w:val="000000"/>
          <w:sz w:val="22"/>
          <w:szCs w:val="22"/>
        </w:rPr>
        <w:t xml:space="preserve">de la </w:t>
      </w:r>
      <w:r w:rsidRPr="004207D9">
        <w:rPr>
          <w:rFonts w:ascii="Polo" w:hAnsi="Polo"/>
          <w:color w:val="000000"/>
          <w:sz w:val="22"/>
          <w:szCs w:val="22"/>
        </w:rPr>
        <w:t>SNET.</w:t>
      </w:r>
    </w:p>
    <w:p w:rsidR="00DB622C" w:rsidRPr="004207D9" w:rsidRDefault="00DB622C" w:rsidP="004207D9">
      <w:pPr>
        <w:rPr>
          <w:rFonts w:ascii="Polo" w:hAnsi="Polo"/>
          <w:color w:val="000000"/>
          <w:sz w:val="22"/>
          <w:szCs w:val="22"/>
        </w:rPr>
      </w:pPr>
    </w:p>
    <w:p w:rsidR="00DB622C" w:rsidRPr="004207D9" w:rsidRDefault="00DB622C" w:rsidP="00E6323D">
      <w:pPr>
        <w:pStyle w:val="ListParagraph"/>
        <w:numPr>
          <w:ilvl w:val="0"/>
          <w:numId w:val="7"/>
        </w:numPr>
        <w:rPr>
          <w:rFonts w:ascii="Polo" w:hAnsi="Polo"/>
          <w:color w:val="000000"/>
        </w:rPr>
      </w:pPr>
      <w:r w:rsidRPr="004207D9">
        <w:rPr>
          <w:rFonts w:ascii="Polo" w:hAnsi="Polo"/>
          <w:b/>
          <w:color w:val="000000"/>
        </w:rPr>
        <w:t>Ressource biomasse</w:t>
      </w:r>
      <w:r>
        <w:rPr>
          <w:rFonts w:ascii="Polo" w:hAnsi="Polo"/>
          <w:color w:val="000000"/>
        </w:rPr>
        <w:t> : Réunion ONF</w:t>
      </w:r>
      <w:r w:rsidRPr="004207D9">
        <w:rPr>
          <w:rFonts w:ascii="Polo" w:hAnsi="Polo"/>
          <w:color w:val="000000"/>
        </w:rPr>
        <w:t xml:space="preserve"> /</w:t>
      </w:r>
      <w:r>
        <w:rPr>
          <w:rFonts w:ascii="Polo" w:hAnsi="Polo"/>
          <w:color w:val="000000"/>
        </w:rPr>
        <w:t>CFBL le 09/04</w:t>
      </w:r>
    </w:p>
    <w:p w:rsidR="00DB622C" w:rsidRDefault="00DB622C" w:rsidP="004207D9">
      <w:pPr>
        <w:rPr>
          <w:rFonts w:ascii="Polo" w:hAnsi="Polo"/>
          <w:color w:val="000000"/>
          <w:sz w:val="22"/>
          <w:szCs w:val="22"/>
        </w:rPr>
      </w:pPr>
    </w:p>
    <w:p w:rsidR="00DB622C" w:rsidRDefault="00DB622C" w:rsidP="004207D9">
      <w:pPr>
        <w:numPr>
          <w:ilvl w:val="0"/>
          <w:numId w:val="5"/>
        </w:numPr>
        <w:rPr>
          <w:rFonts w:ascii="Polo" w:hAnsi="Polo"/>
          <w:color w:val="000000"/>
          <w:sz w:val="22"/>
          <w:szCs w:val="22"/>
        </w:rPr>
      </w:pPr>
      <w:r w:rsidRPr="004207D9">
        <w:rPr>
          <w:rFonts w:ascii="Polo" w:hAnsi="Polo"/>
          <w:color w:val="000000"/>
          <w:sz w:val="22"/>
          <w:szCs w:val="22"/>
        </w:rPr>
        <w:t>Hypothèse du prix de la ressource à 50 €/t confirmé, soit 20-22 €/MWh ;</w:t>
      </w:r>
    </w:p>
    <w:p w:rsidR="00DB622C" w:rsidRDefault="00DB622C" w:rsidP="004207D9">
      <w:pPr>
        <w:numPr>
          <w:ilvl w:val="0"/>
          <w:numId w:val="5"/>
        </w:numPr>
        <w:rPr>
          <w:rFonts w:ascii="Polo" w:hAnsi="Polo"/>
          <w:color w:val="000000"/>
          <w:sz w:val="22"/>
          <w:szCs w:val="22"/>
        </w:rPr>
      </w:pPr>
      <w:r w:rsidRPr="004207D9">
        <w:rPr>
          <w:rFonts w:ascii="Polo" w:hAnsi="Polo"/>
          <w:color w:val="000000"/>
          <w:sz w:val="22"/>
          <w:szCs w:val="22"/>
        </w:rPr>
        <w:t>Proposition d’étude du plan complet d’approvisionnement 18 K€ incluant un engagement de fourniture</w:t>
      </w:r>
      <w:r>
        <w:rPr>
          <w:rFonts w:ascii="Polo" w:hAnsi="Polo"/>
          <w:color w:val="000000"/>
          <w:sz w:val="22"/>
          <w:szCs w:val="22"/>
        </w:rPr>
        <w:t xml:space="preserve"> (chapitre dossier candidature)</w:t>
      </w:r>
      <w:r w:rsidRPr="004207D9">
        <w:rPr>
          <w:rFonts w:ascii="Polo" w:hAnsi="Polo"/>
          <w:color w:val="000000"/>
          <w:sz w:val="22"/>
          <w:szCs w:val="22"/>
        </w:rPr>
        <w:t>.</w:t>
      </w:r>
    </w:p>
    <w:p w:rsidR="00DB622C" w:rsidRDefault="00DB622C" w:rsidP="004207D9">
      <w:pPr>
        <w:numPr>
          <w:ilvl w:val="0"/>
          <w:numId w:val="5"/>
        </w:numPr>
        <w:rPr>
          <w:rFonts w:ascii="Polo" w:hAnsi="Polo"/>
          <w:color w:val="000000"/>
          <w:sz w:val="22"/>
          <w:szCs w:val="22"/>
        </w:rPr>
      </w:pPr>
      <w:r w:rsidRPr="004207D9">
        <w:rPr>
          <w:rFonts w:ascii="Polo" w:hAnsi="Polo"/>
          <w:color w:val="000000"/>
          <w:sz w:val="22"/>
          <w:szCs w:val="22"/>
        </w:rPr>
        <w:t xml:space="preserve">Emplois filière bois :  2 emplois directs sur Lucy (bascule et manutention) dans la mesure où nous accueillons sur site un stock tampon (suppression rupture de charge); 30 emplois induits (abattage, débardage, transport, logistique/administratif). </w:t>
      </w:r>
      <w:r>
        <w:rPr>
          <w:rFonts w:ascii="Polo" w:hAnsi="Polo"/>
          <w:color w:val="000000"/>
          <w:sz w:val="22"/>
          <w:szCs w:val="22"/>
        </w:rPr>
        <w:t>Ce v</w:t>
      </w:r>
      <w:r w:rsidRPr="004207D9">
        <w:rPr>
          <w:rFonts w:ascii="Polo" w:hAnsi="Polo"/>
          <w:color w:val="000000"/>
          <w:sz w:val="22"/>
          <w:szCs w:val="22"/>
        </w:rPr>
        <w:t xml:space="preserve">olet </w:t>
      </w:r>
      <w:r>
        <w:rPr>
          <w:rFonts w:ascii="Polo" w:hAnsi="Polo"/>
          <w:color w:val="000000"/>
          <w:sz w:val="22"/>
          <w:szCs w:val="22"/>
        </w:rPr>
        <w:t xml:space="preserve">sera </w:t>
      </w:r>
      <w:r w:rsidRPr="004207D9">
        <w:rPr>
          <w:rFonts w:ascii="Polo" w:hAnsi="Polo"/>
          <w:color w:val="000000"/>
          <w:sz w:val="22"/>
          <w:szCs w:val="22"/>
        </w:rPr>
        <w:t xml:space="preserve">à discuter et négocier </w:t>
      </w:r>
      <w:r>
        <w:rPr>
          <w:rFonts w:ascii="Polo" w:hAnsi="Polo"/>
          <w:color w:val="000000"/>
          <w:sz w:val="22"/>
          <w:szCs w:val="22"/>
        </w:rPr>
        <w:t xml:space="preserve">(préférence personnel Snet) </w:t>
      </w:r>
      <w:r w:rsidRPr="004207D9">
        <w:rPr>
          <w:rFonts w:ascii="Polo" w:hAnsi="Polo"/>
          <w:color w:val="000000"/>
          <w:sz w:val="22"/>
          <w:szCs w:val="22"/>
        </w:rPr>
        <w:t>avec CFBL/ONF.</w:t>
      </w:r>
    </w:p>
    <w:p w:rsidR="00DB622C" w:rsidRDefault="00DB622C" w:rsidP="004207D9">
      <w:pPr>
        <w:numPr>
          <w:ilvl w:val="0"/>
          <w:numId w:val="5"/>
        </w:numPr>
        <w:rPr>
          <w:rFonts w:ascii="Polo" w:hAnsi="Polo"/>
          <w:color w:val="000000"/>
          <w:sz w:val="22"/>
          <w:szCs w:val="22"/>
        </w:rPr>
      </w:pPr>
      <w:r>
        <w:rPr>
          <w:rFonts w:ascii="Polo" w:hAnsi="Polo"/>
          <w:color w:val="000000"/>
          <w:sz w:val="22"/>
          <w:szCs w:val="22"/>
        </w:rPr>
        <w:t>Volonté des forêts publiques (ONF) et privées (CFBL/GCF) de maîtriser les prix en établissant des offres conjointes de bois énergie.</w:t>
      </w:r>
    </w:p>
    <w:p w:rsidR="00DB622C" w:rsidRPr="004207D9" w:rsidRDefault="00DB622C" w:rsidP="00462098">
      <w:pPr>
        <w:rPr>
          <w:rFonts w:ascii="Polo" w:hAnsi="Polo"/>
          <w:color w:val="000000"/>
          <w:sz w:val="22"/>
          <w:szCs w:val="22"/>
        </w:rPr>
      </w:pPr>
    </w:p>
    <w:p w:rsidR="00DB622C" w:rsidRPr="004207D9" w:rsidRDefault="00DB622C" w:rsidP="004207D9">
      <w:pPr>
        <w:rPr>
          <w:rFonts w:ascii="Polo" w:hAnsi="Polo"/>
          <w:color w:val="000000"/>
          <w:sz w:val="22"/>
          <w:szCs w:val="22"/>
        </w:rPr>
      </w:pPr>
    </w:p>
    <w:p w:rsidR="00DB622C" w:rsidRPr="004207D9" w:rsidRDefault="00DB622C" w:rsidP="00E6323D">
      <w:pPr>
        <w:pStyle w:val="ListParagraph"/>
        <w:numPr>
          <w:ilvl w:val="0"/>
          <w:numId w:val="7"/>
        </w:numPr>
        <w:rPr>
          <w:rFonts w:ascii="Polo" w:hAnsi="Polo"/>
          <w:color w:val="000000"/>
          <w:lang w:eastAsia="fr-FR"/>
        </w:rPr>
      </w:pPr>
      <w:r w:rsidRPr="004207D9">
        <w:rPr>
          <w:rFonts w:ascii="Polo" w:hAnsi="Polo"/>
          <w:b/>
          <w:color w:val="000000"/>
          <w:lang w:eastAsia="fr-FR"/>
        </w:rPr>
        <w:t>Prix vapeur</w:t>
      </w:r>
      <w:r>
        <w:rPr>
          <w:rFonts w:ascii="Polo" w:hAnsi="Polo"/>
          <w:color w:val="000000"/>
          <w:lang w:eastAsia="fr-FR"/>
        </w:rPr>
        <w:t xml:space="preserve"> : Valorisation </w:t>
      </w:r>
      <w:r w:rsidRPr="004207D9">
        <w:rPr>
          <w:rFonts w:ascii="Polo" w:hAnsi="Polo"/>
          <w:color w:val="000000"/>
          <w:lang w:eastAsia="fr-FR"/>
        </w:rPr>
        <w:t>S</w:t>
      </w:r>
      <w:r>
        <w:rPr>
          <w:rFonts w:ascii="Polo" w:hAnsi="Polo"/>
          <w:color w:val="000000"/>
          <w:lang w:eastAsia="fr-FR"/>
        </w:rPr>
        <w:t xml:space="preserve">OCCRAM: 19,6 €/MWh  hypothèse </w:t>
      </w:r>
      <w:r w:rsidRPr="004207D9">
        <w:rPr>
          <w:rFonts w:ascii="Polo" w:hAnsi="Polo"/>
          <w:color w:val="000000"/>
          <w:lang w:eastAsia="fr-FR"/>
        </w:rPr>
        <w:t xml:space="preserve">EON : </w:t>
      </w:r>
      <w:r>
        <w:rPr>
          <w:rFonts w:ascii="Polo" w:hAnsi="Polo"/>
          <w:color w:val="000000"/>
          <w:lang w:eastAsia="fr-FR"/>
        </w:rPr>
        <w:t>30</w:t>
      </w:r>
      <w:r w:rsidRPr="004207D9">
        <w:rPr>
          <w:rFonts w:ascii="Polo" w:hAnsi="Polo"/>
          <w:color w:val="000000"/>
          <w:lang w:eastAsia="fr-FR"/>
        </w:rPr>
        <w:t xml:space="preserve"> €/MWh</w:t>
      </w:r>
      <w:r>
        <w:rPr>
          <w:rFonts w:ascii="Polo" w:hAnsi="Polo"/>
          <w:color w:val="000000"/>
          <w:lang w:eastAsia="fr-FR"/>
        </w:rPr>
        <w:t>.</w:t>
      </w:r>
      <w:r w:rsidRPr="004207D9">
        <w:rPr>
          <w:rFonts w:ascii="Polo" w:hAnsi="Polo"/>
          <w:color w:val="000000"/>
          <w:lang w:eastAsia="fr-FR"/>
        </w:rPr>
        <w:t xml:space="preserve"> </w:t>
      </w:r>
    </w:p>
    <w:p w:rsidR="00DB622C" w:rsidRDefault="00DB622C" w:rsidP="004207D9">
      <w:pPr>
        <w:rPr>
          <w:rFonts w:ascii="Polo" w:hAnsi="Polo"/>
          <w:color w:val="000000"/>
          <w:sz w:val="22"/>
          <w:szCs w:val="22"/>
        </w:rPr>
      </w:pPr>
      <w:r>
        <w:rPr>
          <w:rFonts w:ascii="Polo" w:hAnsi="Polo"/>
          <w:color w:val="000000"/>
          <w:sz w:val="22"/>
          <w:szCs w:val="22"/>
        </w:rPr>
        <w:t>Etude p</w:t>
      </w:r>
      <w:r w:rsidRPr="004207D9">
        <w:rPr>
          <w:rFonts w:ascii="Polo" w:hAnsi="Polo"/>
          <w:color w:val="000000"/>
          <w:sz w:val="22"/>
          <w:szCs w:val="22"/>
        </w:rPr>
        <w:t>rix moyens facturés par S</w:t>
      </w:r>
      <w:r>
        <w:rPr>
          <w:rFonts w:ascii="Polo" w:hAnsi="Polo"/>
          <w:color w:val="000000"/>
          <w:sz w:val="22"/>
          <w:szCs w:val="22"/>
        </w:rPr>
        <w:t>OCCRAM à Lucy3 (</w:t>
      </w:r>
      <w:r w:rsidRPr="004207D9">
        <w:rPr>
          <w:rFonts w:ascii="Polo" w:hAnsi="Polo"/>
          <w:color w:val="000000"/>
          <w:sz w:val="22"/>
          <w:szCs w:val="22"/>
        </w:rPr>
        <w:t>hors parts transport et investissemen</w:t>
      </w:r>
      <w:r>
        <w:rPr>
          <w:rFonts w:ascii="Polo" w:hAnsi="Polo"/>
          <w:color w:val="000000"/>
          <w:sz w:val="22"/>
          <w:szCs w:val="22"/>
        </w:rPr>
        <w:t xml:space="preserve">t) </w:t>
      </w:r>
    </w:p>
    <w:p w:rsidR="00DB622C" w:rsidRDefault="00DB622C" w:rsidP="004207D9">
      <w:pPr>
        <w:rPr>
          <w:rFonts w:ascii="Polo" w:hAnsi="Polo"/>
          <w:color w:val="000000"/>
          <w:sz w:val="22"/>
          <w:szCs w:val="22"/>
        </w:rPr>
      </w:pPr>
      <w:r>
        <w:rPr>
          <w:rFonts w:ascii="Polo" w:hAnsi="Polo"/>
          <w:color w:val="000000"/>
          <w:sz w:val="22"/>
          <w:szCs w:val="22"/>
        </w:rPr>
        <w:t>2006 :  32,8 €/MWh</w:t>
      </w:r>
    </w:p>
    <w:p w:rsidR="00DB622C" w:rsidRDefault="00DB622C" w:rsidP="004207D9">
      <w:pPr>
        <w:rPr>
          <w:rFonts w:ascii="Polo" w:hAnsi="Polo"/>
          <w:color w:val="000000"/>
          <w:sz w:val="22"/>
          <w:szCs w:val="22"/>
        </w:rPr>
      </w:pPr>
      <w:r>
        <w:rPr>
          <w:rFonts w:ascii="Polo" w:hAnsi="Polo"/>
          <w:color w:val="000000"/>
          <w:sz w:val="22"/>
          <w:szCs w:val="22"/>
        </w:rPr>
        <w:t>2007 : 45,3 €/MWh</w:t>
      </w:r>
    </w:p>
    <w:p w:rsidR="00DB622C" w:rsidRPr="004207D9" w:rsidRDefault="00DB622C" w:rsidP="004207D9">
      <w:pPr>
        <w:rPr>
          <w:rFonts w:ascii="Polo" w:hAnsi="Polo"/>
          <w:color w:val="000000"/>
          <w:sz w:val="22"/>
          <w:szCs w:val="22"/>
        </w:rPr>
      </w:pPr>
      <w:r w:rsidRPr="004207D9">
        <w:rPr>
          <w:rFonts w:ascii="Polo" w:hAnsi="Polo"/>
          <w:color w:val="000000"/>
          <w:sz w:val="22"/>
          <w:szCs w:val="22"/>
        </w:rPr>
        <w:t>2008 : 57,1 €/MWh</w:t>
      </w:r>
    </w:p>
    <w:p w:rsidR="00DB622C" w:rsidRPr="004207D9" w:rsidRDefault="00DB622C" w:rsidP="004207D9">
      <w:pPr>
        <w:rPr>
          <w:rFonts w:ascii="Polo" w:hAnsi="Polo"/>
          <w:color w:val="000000"/>
          <w:sz w:val="22"/>
          <w:szCs w:val="22"/>
        </w:rPr>
      </w:pPr>
      <w:r>
        <w:rPr>
          <w:rFonts w:ascii="Polo" w:hAnsi="Polo"/>
          <w:color w:val="000000"/>
          <w:sz w:val="22"/>
          <w:szCs w:val="22"/>
        </w:rPr>
        <w:t xml:space="preserve">Réunion le 15/04 avec SOCCRAM afin de </w:t>
      </w:r>
      <w:r w:rsidRPr="005237FA">
        <w:rPr>
          <w:rFonts w:ascii="Polo" w:hAnsi="Polo"/>
          <w:b/>
          <w:color w:val="000000"/>
          <w:sz w:val="22"/>
          <w:szCs w:val="22"/>
        </w:rPr>
        <w:t>négocier un prix acceptable</w:t>
      </w:r>
      <w:r>
        <w:rPr>
          <w:rFonts w:ascii="Polo" w:hAnsi="Polo"/>
          <w:color w:val="000000"/>
          <w:sz w:val="22"/>
          <w:szCs w:val="22"/>
        </w:rPr>
        <w:t xml:space="preserve"> qui conditionnera la suite du projet et en particulier notre retour vers la municipalité.</w:t>
      </w:r>
    </w:p>
    <w:p w:rsidR="00DB622C" w:rsidRPr="004207D9" w:rsidRDefault="00DB622C" w:rsidP="004207D9">
      <w:pPr>
        <w:rPr>
          <w:rFonts w:ascii="Polo" w:hAnsi="Polo"/>
          <w:color w:val="000000"/>
          <w:sz w:val="22"/>
          <w:szCs w:val="22"/>
        </w:rPr>
      </w:pPr>
    </w:p>
    <w:p w:rsidR="00DB622C" w:rsidRPr="004207D9" w:rsidRDefault="00DB622C" w:rsidP="004207D9">
      <w:pPr>
        <w:rPr>
          <w:rFonts w:ascii="Polo" w:hAnsi="Polo"/>
          <w:color w:val="000000"/>
          <w:sz w:val="22"/>
          <w:szCs w:val="22"/>
        </w:rPr>
      </w:pPr>
    </w:p>
    <w:p w:rsidR="00DB622C" w:rsidRDefault="00DB622C" w:rsidP="00E6323D">
      <w:pPr>
        <w:numPr>
          <w:ilvl w:val="0"/>
          <w:numId w:val="7"/>
        </w:numPr>
        <w:rPr>
          <w:rFonts w:ascii="Polo" w:hAnsi="Polo"/>
          <w:color w:val="000000"/>
          <w:sz w:val="22"/>
          <w:szCs w:val="22"/>
        </w:rPr>
      </w:pPr>
      <w:r w:rsidRPr="00E6323D">
        <w:rPr>
          <w:rFonts w:ascii="Polo" w:hAnsi="Polo"/>
          <w:b/>
          <w:color w:val="000000"/>
          <w:sz w:val="22"/>
          <w:szCs w:val="22"/>
        </w:rPr>
        <w:t>Prix électricité</w:t>
      </w:r>
      <w:r>
        <w:rPr>
          <w:rFonts w:ascii="Polo" w:hAnsi="Polo"/>
          <w:color w:val="000000"/>
          <w:sz w:val="22"/>
          <w:szCs w:val="22"/>
        </w:rPr>
        <w:t> : rumeurs du secteur laissent penser que les prix seront revus à la hausse par rapport au CRE2 (dernier prix retenu alors environ 150 €/MWh)  =&gt; dernier prix de l’électricité envisagé : 180 €/MWh</w:t>
      </w:r>
    </w:p>
    <w:p w:rsidR="00DB622C" w:rsidRDefault="00DB622C" w:rsidP="00E6323D">
      <w:pPr>
        <w:ind w:left="720"/>
        <w:rPr>
          <w:rFonts w:ascii="Polo" w:hAnsi="Polo"/>
          <w:color w:val="000000"/>
          <w:sz w:val="22"/>
          <w:szCs w:val="22"/>
        </w:rPr>
      </w:pPr>
    </w:p>
    <w:p w:rsidR="00DB622C" w:rsidRPr="00E6323D" w:rsidRDefault="00DB622C" w:rsidP="00E6323D">
      <w:pPr>
        <w:ind w:left="720"/>
        <w:rPr>
          <w:rFonts w:ascii="Polo" w:hAnsi="Polo"/>
          <w:color w:val="000000"/>
          <w:sz w:val="22"/>
          <w:szCs w:val="22"/>
        </w:rPr>
      </w:pPr>
    </w:p>
    <w:p w:rsidR="00DB622C" w:rsidRDefault="00DB622C" w:rsidP="00E6323D">
      <w:pPr>
        <w:numPr>
          <w:ilvl w:val="0"/>
          <w:numId w:val="7"/>
        </w:numPr>
        <w:rPr>
          <w:rFonts w:ascii="Polo" w:hAnsi="Polo"/>
          <w:color w:val="000000"/>
          <w:sz w:val="22"/>
          <w:szCs w:val="22"/>
        </w:rPr>
      </w:pPr>
      <w:r w:rsidRPr="00E6323D">
        <w:rPr>
          <w:rFonts w:ascii="Polo" w:hAnsi="Polo"/>
          <w:b/>
          <w:color w:val="000000"/>
          <w:sz w:val="22"/>
          <w:szCs w:val="22"/>
        </w:rPr>
        <w:t>Next steps</w:t>
      </w:r>
      <w:r>
        <w:rPr>
          <w:rFonts w:ascii="Polo" w:hAnsi="Polo"/>
          <w:color w:val="000000"/>
          <w:sz w:val="22"/>
          <w:szCs w:val="22"/>
        </w:rPr>
        <w:t> : Suite aux résltats obtenus lors de la</w:t>
      </w:r>
      <w:r w:rsidRPr="004207D9">
        <w:rPr>
          <w:rFonts w:ascii="Polo" w:hAnsi="Polo"/>
          <w:color w:val="000000"/>
          <w:sz w:val="22"/>
          <w:szCs w:val="22"/>
        </w:rPr>
        <w:t xml:space="preserve"> </w:t>
      </w:r>
      <w:r>
        <w:rPr>
          <w:rFonts w:ascii="Polo" w:hAnsi="Polo"/>
          <w:color w:val="000000"/>
          <w:sz w:val="22"/>
          <w:szCs w:val="22"/>
        </w:rPr>
        <w:t>réunion du 15/4</w:t>
      </w:r>
      <w:r w:rsidRPr="004207D9">
        <w:rPr>
          <w:rFonts w:ascii="Polo" w:hAnsi="Polo"/>
          <w:color w:val="000000"/>
          <w:sz w:val="22"/>
          <w:szCs w:val="22"/>
        </w:rPr>
        <w:t xml:space="preserve"> </w:t>
      </w:r>
      <w:r>
        <w:rPr>
          <w:rFonts w:ascii="Polo" w:hAnsi="Polo"/>
          <w:color w:val="000000"/>
          <w:sz w:val="22"/>
          <w:szCs w:val="22"/>
        </w:rPr>
        <w:t xml:space="preserve">avec </w:t>
      </w:r>
      <w:r w:rsidRPr="00E6323D">
        <w:rPr>
          <w:rFonts w:ascii="Polo" w:hAnsi="Polo"/>
          <w:color w:val="000000"/>
          <w:sz w:val="22"/>
          <w:szCs w:val="22"/>
        </w:rPr>
        <w:t xml:space="preserve">SOCCRAM, </w:t>
      </w:r>
    </w:p>
    <w:p w:rsidR="00DB622C" w:rsidRDefault="00DB622C" w:rsidP="00E6323D">
      <w:pPr>
        <w:numPr>
          <w:ilvl w:val="0"/>
          <w:numId w:val="8"/>
        </w:numPr>
        <w:rPr>
          <w:rFonts w:ascii="Polo" w:hAnsi="Polo"/>
          <w:color w:val="000000"/>
          <w:sz w:val="22"/>
          <w:szCs w:val="22"/>
        </w:rPr>
      </w:pPr>
      <w:r w:rsidRPr="00E6323D">
        <w:rPr>
          <w:rFonts w:ascii="Polo" w:hAnsi="Polo"/>
          <w:color w:val="000000"/>
          <w:sz w:val="22"/>
          <w:szCs w:val="22"/>
        </w:rPr>
        <w:t xml:space="preserve">présentation APS  pour GO/NO GO; un TRI de 8% </w:t>
      </w:r>
      <w:r>
        <w:rPr>
          <w:rFonts w:ascii="Polo" w:hAnsi="Polo"/>
          <w:color w:val="000000"/>
          <w:sz w:val="22"/>
          <w:szCs w:val="22"/>
        </w:rPr>
        <w:t xml:space="preserve">est </w:t>
      </w:r>
      <w:r w:rsidRPr="00E6323D">
        <w:rPr>
          <w:rFonts w:ascii="Polo" w:hAnsi="Polo"/>
          <w:color w:val="000000"/>
          <w:sz w:val="22"/>
          <w:szCs w:val="22"/>
        </w:rPr>
        <w:t>réaliste sur la base d’un prix chaleur à 25€/MWh et un prix de vente électricité à 160 €/MWh.</w:t>
      </w:r>
    </w:p>
    <w:p w:rsidR="00DB622C" w:rsidRPr="00E6323D" w:rsidRDefault="00DB622C" w:rsidP="00E6323D">
      <w:pPr>
        <w:numPr>
          <w:ilvl w:val="0"/>
          <w:numId w:val="8"/>
        </w:numPr>
        <w:rPr>
          <w:rFonts w:ascii="Polo" w:hAnsi="Polo"/>
          <w:color w:val="000000"/>
          <w:sz w:val="22"/>
          <w:szCs w:val="22"/>
        </w:rPr>
      </w:pPr>
      <w:r>
        <w:rPr>
          <w:rFonts w:ascii="Polo" w:hAnsi="Polo"/>
          <w:sz w:val="22"/>
        </w:rPr>
        <w:t>Commande du plan d’approvisionnement ONF/CFBL : 18 K€.</w:t>
      </w:r>
    </w:p>
    <w:sectPr w:rsidR="00DB622C" w:rsidRPr="00E6323D" w:rsidSect="00FA0D55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22C" w:rsidRDefault="00DB622C" w:rsidP="00E339A7">
      <w:r>
        <w:separator/>
      </w:r>
    </w:p>
  </w:endnote>
  <w:endnote w:type="continuationSeparator" w:id="1">
    <w:p w:rsidR="00DB622C" w:rsidRDefault="00DB622C" w:rsidP="00E33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olo">
    <w:panose1 w:val="02000400000000000000"/>
    <w:charset w:val="00"/>
    <w:family w:val="auto"/>
    <w:pitch w:val="variable"/>
    <w:sig w:usb0="800000AF" w:usb1="1000205B" w:usb2="00000000" w:usb3="00000000" w:csb0="0000009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22C" w:rsidRPr="00FA0D55" w:rsidRDefault="00DB622C" w:rsidP="00FA0D55">
    <w:pPr>
      <w:pStyle w:val="Footer"/>
      <w:jc w:val="right"/>
      <w:rPr>
        <w:rFonts w:ascii="Polo" w:hAnsi="Polo"/>
        <w:sz w:val="18"/>
        <w:szCs w:val="20"/>
      </w:rPr>
    </w:pPr>
    <w:r w:rsidRPr="00FA0D55">
      <w:rPr>
        <w:rFonts w:ascii="Polo" w:hAnsi="Polo"/>
        <w:sz w:val="18"/>
        <w:szCs w:val="20"/>
      </w:rPr>
      <w:t>CORPORATE DEVELOPMENT</w:t>
    </w:r>
    <w:r w:rsidRPr="00FA0D55">
      <w:rPr>
        <w:rFonts w:ascii="Polo" w:hAnsi="Polo"/>
        <w:sz w:val="18"/>
        <w:szCs w:val="20"/>
      </w:rPr>
      <w:tab/>
    </w:r>
    <w:r w:rsidRPr="00FA0D55">
      <w:rPr>
        <w:rFonts w:ascii="Polo" w:hAnsi="Polo"/>
        <w:sz w:val="18"/>
        <w:szCs w:val="20"/>
      </w:rPr>
      <w:tab/>
    </w:r>
    <w:r w:rsidRPr="00FA0D55">
      <w:rPr>
        <w:rFonts w:ascii="Polo" w:hAnsi="Polo"/>
        <w:sz w:val="18"/>
        <w:szCs w:val="20"/>
      </w:rPr>
      <w:tab/>
    </w:r>
    <w:r w:rsidRPr="00FA0D55">
      <w:rPr>
        <w:rFonts w:ascii="Polo" w:hAnsi="Polo"/>
        <w:sz w:val="18"/>
        <w:szCs w:val="20"/>
      </w:rPr>
      <w:fldChar w:fldCharType="begin"/>
    </w:r>
    <w:r w:rsidRPr="00FA0D55">
      <w:rPr>
        <w:rFonts w:ascii="Polo" w:hAnsi="Polo"/>
        <w:sz w:val="18"/>
        <w:szCs w:val="20"/>
      </w:rPr>
      <w:instrText xml:space="preserve"> PAGE   \* MERGEFORMAT </w:instrText>
    </w:r>
    <w:r w:rsidRPr="00FA0D55">
      <w:rPr>
        <w:rFonts w:ascii="Polo" w:hAnsi="Polo"/>
        <w:sz w:val="18"/>
        <w:szCs w:val="20"/>
      </w:rPr>
      <w:fldChar w:fldCharType="separate"/>
    </w:r>
    <w:r>
      <w:rPr>
        <w:rFonts w:ascii="Polo" w:hAnsi="Polo"/>
        <w:noProof/>
        <w:sz w:val="18"/>
        <w:szCs w:val="20"/>
      </w:rPr>
      <w:t>1</w:t>
    </w:r>
    <w:r w:rsidRPr="00FA0D55">
      <w:rPr>
        <w:rFonts w:ascii="Polo" w:hAnsi="Polo"/>
        <w:sz w:val="18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22C" w:rsidRDefault="00DB622C" w:rsidP="00E339A7">
      <w:r>
        <w:separator/>
      </w:r>
    </w:p>
  </w:footnote>
  <w:footnote w:type="continuationSeparator" w:id="1">
    <w:p w:rsidR="00DB622C" w:rsidRDefault="00DB622C" w:rsidP="00E339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22C" w:rsidRDefault="00DB622C">
    <w:pPr>
      <w:pStyle w:val="Header"/>
      <w:rPr>
        <w:sz w:val="72"/>
        <w:szCs w:val="72"/>
      </w:rPr>
    </w:pPr>
    <w:r w:rsidRPr="00DE36C6">
      <w:rPr>
        <w:noProof/>
        <w:sz w:val="72"/>
        <w:szCs w:val="7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9" o:spid="_x0000_i1026" type="#_x0000_t75" alt="EON_n_Fr_RGB" style="width:195.75pt;height:42pt;visibility:visible">
          <v:imagedata r:id="rId1" o:title=""/>
        </v:shape>
      </w:pict>
    </w:r>
  </w:p>
  <w:p w:rsidR="00DB622C" w:rsidRDefault="00DB62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22C" w:rsidRDefault="00DB622C">
    <w:pPr>
      <w:pStyle w:val="Header"/>
      <w:rPr>
        <w:sz w:val="72"/>
        <w:szCs w:val="72"/>
      </w:rPr>
    </w:pPr>
    <w:r w:rsidRPr="00DE36C6">
      <w:rPr>
        <w:noProof/>
        <w:sz w:val="72"/>
        <w:szCs w:val="7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0" o:spid="_x0000_i1028" type="#_x0000_t75" alt="EON_n_Fr_RGB" style="width:195.75pt;height:42pt;visibility:visible">
          <v:imagedata r:id="rId1" o:title=""/>
        </v:shape>
      </w:pict>
    </w:r>
  </w:p>
  <w:p w:rsidR="00DB622C" w:rsidRDefault="00DB622C">
    <w:pPr>
      <w:pStyle w:val="Header"/>
      <w:rPr>
        <w:rFonts w:ascii="Polo" w:hAnsi="Polo"/>
        <w:color w:val="FF0000"/>
        <w:sz w:val="22"/>
      </w:rPr>
    </w:pPr>
  </w:p>
  <w:p w:rsidR="00DB622C" w:rsidRPr="00BD12C7" w:rsidRDefault="00DB622C">
    <w:pPr>
      <w:pStyle w:val="Header"/>
      <w:rPr>
        <w:rFonts w:ascii="Polo" w:hAnsi="Polo"/>
        <w:color w:val="FF0000"/>
        <w:sz w:val="28"/>
      </w:rPr>
    </w:pPr>
    <w:r w:rsidRPr="00BD12C7">
      <w:rPr>
        <w:rFonts w:ascii="Polo" w:hAnsi="Polo"/>
        <w:color w:val="FF0000"/>
        <w:sz w:val="28"/>
      </w:rPr>
      <w:t>Corporate Development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344A"/>
    <w:multiLevelType w:val="hybridMultilevel"/>
    <w:tmpl w:val="936643C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484062"/>
    <w:multiLevelType w:val="hybridMultilevel"/>
    <w:tmpl w:val="5BD0BDA0"/>
    <w:lvl w:ilvl="0" w:tplc="6FF0C918">
      <w:start w:val="1"/>
      <w:numFmt w:val="upperRoman"/>
      <w:lvlText w:val="I.I%1"/>
      <w:lvlJc w:val="right"/>
      <w:pPr>
        <w:ind w:left="1068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281D1CC6"/>
    <w:multiLevelType w:val="hybridMultilevel"/>
    <w:tmpl w:val="F9EA41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CC7778"/>
    <w:multiLevelType w:val="hybridMultilevel"/>
    <w:tmpl w:val="41665E92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7A44BD1"/>
    <w:multiLevelType w:val="hybridMultilevel"/>
    <w:tmpl w:val="ADD2D6F8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D355062"/>
    <w:multiLevelType w:val="hybridMultilevel"/>
    <w:tmpl w:val="CE3AFBEC"/>
    <w:lvl w:ilvl="0" w:tplc="040C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E8F33D9"/>
    <w:multiLevelType w:val="hybridMultilevel"/>
    <w:tmpl w:val="A5726E62"/>
    <w:lvl w:ilvl="0" w:tplc="040C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7A321AB9"/>
    <w:multiLevelType w:val="hybridMultilevel"/>
    <w:tmpl w:val="887A2D9C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323D"/>
    <w:rsid w:val="00144501"/>
    <w:rsid w:val="003937F6"/>
    <w:rsid w:val="004056C4"/>
    <w:rsid w:val="004207D9"/>
    <w:rsid w:val="00462098"/>
    <w:rsid w:val="005237FA"/>
    <w:rsid w:val="006162D9"/>
    <w:rsid w:val="009A357F"/>
    <w:rsid w:val="009C1948"/>
    <w:rsid w:val="00BD12C7"/>
    <w:rsid w:val="00DB622C"/>
    <w:rsid w:val="00DE36C6"/>
    <w:rsid w:val="00E02680"/>
    <w:rsid w:val="00E339A7"/>
    <w:rsid w:val="00E6323D"/>
    <w:rsid w:val="00F971E8"/>
    <w:rsid w:val="00FA0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3937F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71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971E8"/>
    <w:rPr>
      <w:rFonts w:ascii="Cambria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E339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339A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339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339A7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E339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339A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F971E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971E8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F971E8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971E8"/>
    <w:rPr>
      <w:rFonts w:ascii="Cambria" w:hAnsi="Cambria" w:cs="Times New Roman"/>
      <w:sz w:val="24"/>
      <w:szCs w:val="24"/>
    </w:rPr>
  </w:style>
  <w:style w:type="table" w:styleId="TableGrid">
    <w:name w:val="Table Grid"/>
    <w:basedOn w:val="TableNormal"/>
    <w:uiPriority w:val="99"/>
    <w:rsid w:val="00F971E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99"/>
    <w:qFormat/>
    <w:rsid w:val="00F971E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99"/>
    <w:rsid w:val="00F971E8"/>
    <w:pPr>
      <w:tabs>
        <w:tab w:val="left" w:pos="440"/>
        <w:tab w:val="right" w:leader="dot" w:pos="9062"/>
      </w:tabs>
    </w:pPr>
    <w:rPr>
      <w:rFonts w:ascii="Polo" w:hAnsi="Polo"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99"/>
    <w:rsid w:val="00F971E8"/>
    <w:pPr>
      <w:ind w:left="240"/>
    </w:pPr>
  </w:style>
  <w:style w:type="character" w:styleId="Hyperlink">
    <w:name w:val="Hyperlink"/>
    <w:basedOn w:val="DefaultParagraphFont"/>
    <w:uiPriority w:val="99"/>
    <w:rsid w:val="00F971E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207D9"/>
    <w:pPr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94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328</Words>
  <Characters>1810</Characters>
  <Application>Microsoft Office Outlook</Application>
  <DocSecurity>0</DocSecurity>
  <Lines>0</Lines>
  <Paragraphs>0</Paragraphs>
  <ScaleCrop>false</ScaleCrop>
  <Company>E.ON IS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perret</dc:creator>
  <cp:keywords/>
  <dc:description/>
  <cp:lastModifiedBy>a27034</cp:lastModifiedBy>
  <cp:revision>3</cp:revision>
  <cp:lastPrinted>2009-04-14T08:40:00Z</cp:lastPrinted>
  <dcterms:created xsi:type="dcterms:W3CDTF">2009-04-10T13:45:00Z</dcterms:created>
  <dcterms:modified xsi:type="dcterms:W3CDTF">2009-04-14T08:41:00Z</dcterms:modified>
</cp:coreProperties>
</file>