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C47" w:rsidRDefault="00110C47" w:rsidP="00110C47">
      <w:pPr>
        <w:rPr>
          <w:rFonts w:cstheme="minorHAnsi"/>
        </w:rPr>
      </w:pPr>
      <w:r w:rsidRPr="00106225">
        <w:rPr>
          <w:rFonts w:cstheme="minorHAnsi"/>
        </w:rPr>
        <w:t>Chers amis</w:t>
      </w:r>
    </w:p>
    <w:p w:rsidR="00F27886" w:rsidRDefault="00F27886" w:rsidP="00110C47">
      <w:pPr>
        <w:rPr>
          <w:rFonts w:cstheme="minorHAnsi"/>
        </w:rPr>
      </w:pPr>
    </w:p>
    <w:p w:rsidR="00F27886" w:rsidRPr="00106225" w:rsidRDefault="00F27886" w:rsidP="00110C47">
      <w:pPr>
        <w:rPr>
          <w:rFonts w:cstheme="minorHAnsi"/>
        </w:rPr>
      </w:pPr>
      <w:r>
        <w:rPr>
          <w:rFonts w:cstheme="minorHAnsi"/>
        </w:rPr>
        <w:t>Finalem</w:t>
      </w:r>
      <w:r w:rsidR="00FF03E6">
        <w:rPr>
          <w:rFonts w:cstheme="minorHAnsi"/>
        </w:rPr>
        <w:t>ent, pour le moment il ne sera</w:t>
      </w:r>
      <w:r>
        <w:rPr>
          <w:rFonts w:cstheme="minorHAnsi"/>
        </w:rPr>
        <w:t xml:space="preserve"> pas possible </w:t>
      </w:r>
      <w:r w:rsidR="00FF03E6">
        <w:rPr>
          <w:rFonts w:cstheme="minorHAnsi"/>
        </w:rPr>
        <w:t>d’</w:t>
      </w:r>
      <w:r>
        <w:rPr>
          <w:rFonts w:cstheme="minorHAnsi"/>
        </w:rPr>
        <w:t>avoir le tém</w:t>
      </w:r>
      <w:r w:rsidR="00FF03E6">
        <w:rPr>
          <w:rFonts w:cstheme="minorHAnsi"/>
        </w:rPr>
        <w:t>oignage de l’aumônier de prison</w:t>
      </w:r>
      <w:r>
        <w:rPr>
          <w:rFonts w:cstheme="minorHAnsi"/>
        </w:rPr>
        <w:t xml:space="preserve">, comme nous avions prévu. </w:t>
      </w:r>
      <w:r w:rsidR="00FF03E6">
        <w:rPr>
          <w:rFonts w:cstheme="minorHAnsi"/>
        </w:rPr>
        <w:t>Cela</w:t>
      </w:r>
      <w:r w:rsidR="00E714B5">
        <w:rPr>
          <w:rFonts w:cstheme="minorHAnsi"/>
        </w:rPr>
        <w:t xml:space="preserve"> nous permet,</w:t>
      </w:r>
      <w:r w:rsidRPr="00F27886">
        <w:rPr>
          <w:rFonts w:cstheme="minorHAnsi"/>
        </w:rPr>
        <w:t xml:space="preserve"> </w:t>
      </w:r>
      <w:r>
        <w:rPr>
          <w:rFonts w:cstheme="minorHAnsi"/>
        </w:rPr>
        <w:t xml:space="preserve">dans la première partie de la séance, </w:t>
      </w:r>
      <w:r w:rsidR="00FF03E6">
        <w:rPr>
          <w:rFonts w:cstheme="minorHAnsi"/>
        </w:rPr>
        <w:t xml:space="preserve">de </w:t>
      </w:r>
      <w:r>
        <w:rPr>
          <w:rFonts w:cstheme="minorHAnsi"/>
        </w:rPr>
        <w:t xml:space="preserve">compléter une des étapes précédentes  et, dans la </w:t>
      </w:r>
      <w:r w:rsidR="008337A7">
        <w:rPr>
          <w:rFonts w:cstheme="minorHAnsi"/>
        </w:rPr>
        <w:t>deuxième</w:t>
      </w:r>
      <w:r>
        <w:rPr>
          <w:rFonts w:cstheme="minorHAnsi"/>
        </w:rPr>
        <w:t xml:space="preserve"> partie, </w:t>
      </w:r>
      <w:r w:rsidR="00FF03E6">
        <w:rPr>
          <w:rFonts w:cstheme="minorHAnsi"/>
        </w:rPr>
        <w:t xml:space="preserve">de </w:t>
      </w:r>
      <w:r>
        <w:rPr>
          <w:rFonts w:cstheme="minorHAnsi"/>
        </w:rPr>
        <w:t xml:space="preserve">préparer la messe d’aumônerie du même samedi soir. </w:t>
      </w:r>
    </w:p>
    <w:p w:rsidR="00110C47" w:rsidRPr="00106225" w:rsidRDefault="00110C47" w:rsidP="00110C47">
      <w:pPr>
        <w:rPr>
          <w:rFonts w:cstheme="minorHAnsi"/>
        </w:rPr>
      </w:pPr>
    </w:p>
    <w:p w:rsidR="00110C47" w:rsidRPr="00106225" w:rsidRDefault="002A09E8" w:rsidP="00110C47">
      <w:pPr>
        <w:rPr>
          <w:rFonts w:cstheme="minorHAnsi"/>
        </w:rPr>
      </w:pPr>
      <w:r w:rsidRPr="00106225">
        <w:rPr>
          <w:rFonts w:cstheme="minorHAnsi"/>
        </w:rPr>
        <w:t xml:space="preserve">Proposition pour le </w:t>
      </w:r>
      <w:r w:rsidR="00CF16FC" w:rsidRPr="00106225">
        <w:rPr>
          <w:rFonts w:cstheme="minorHAnsi"/>
        </w:rPr>
        <w:t>déroulement</w:t>
      </w:r>
      <w:r w:rsidRPr="00106225">
        <w:rPr>
          <w:rFonts w:cstheme="minorHAnsi"/>
        </w:rPr>
        <w:t xml:space="preserve"> de la </w:t>
      </w:r>
      <w:r w:rsidR="00C66058">
        <w:rPr>
          <w:rFonts w:cstheme="minorHAnsi"/>
        </w:rPr>
        <w:t>4</w:t>
      </w:r>
      <w:r w:rsidRPr="00106225">
        <w:rPr>
          <w:rFonts w:cstheme="minorHAnsi"/>
        </w:rPr>
        <w:t xml:space="preserve">eme séance (samedi </w:t>
      </w:r>
      <w:r w:rsidR="00C66058">
        <w:rPr>
          <w:rFonts w:cstheme="minorHAnsi"/>
        </w:rPr>
        <w:t>27</w:t>
      </w:r>
      <w:r w:rsidRPr="00106225">
        <w:rPr>
          <w:rFonts w:cstheme="minorHAnsi"/>
        </w:rPr>
        <w:t xml:space="preserve"> d</w:t>
      </w:r>
      <w:r w:rsidR="00C66058">
        <w:rPr>
          <w:rFonts w:cstheme="minorHAnsi"/>
        </w:rPr>
        <w:t>e novem</w:t>
      </w:r>
      <w:r w:rsidRPr="00106225">
        <w:rPr>
          <w:rFonts w:cstheme="minorHAnsi"/>
        </w:rPr>
        <w:t>bre)</w:t>
      </w:r>
    </w:p>
    <w:p w:rsidR="002A09E8" w:rsidRPr="00106225" w:rsidRDefault="002A09E8" w:rsidP="00110C47">
      <w:pPr>
        <w:rPr>
          <w:rFonts w:cstheme="minorHAnsi"/>
        </w:rPr>
      </w:pPr>
    </w:p>
    <w:p w:rsidR="00C66058" w:rsidRDefault="00CF16FC" w:rsidP="00106225">
      <w:pPr>
        <w:pStyle w:val="Paragraphedeliste"/>
        <w:numPr>
          <w:ilvl w:val="0"/>
          <w:numId w:val="10"/>
        </w:numPr>
        <w:rPr>
          <w:rFonts w:cstheme="minorHAnsi"/>
        </w:rPr>
      </w:pPr>
      <w:r w:rsidRPr="00106225">
        <w:rPr>
          <w:rFonts w:cstheme="minorHAnsi"/>
        </w:rPr>
        <w:t>Première</w:t>
      </w:r>
      <w:r w:rsidR="002A09E8" w:rsidRPr="00106225">
        <w:rPr>
          <w:rFonts w:cstheme="minorHAnsi"/>
        </w:rPr>
        <w:t xml:space="preserve"> partie,</w:t>
      </w:r>
    </w:p>
    <w:p w:rsidR="00E714B5" w:rsidRPr="00E714B5" w:rsidRDefault="00E714B5" w:rsidP="00E714B5">
      <w:pPr>
        <w:rPr>
          <w:rFonts w:cstheme="minorHAnsi"/>
        </w:rPr>
      </w:pPr>
    </w:p>
    <w:p w:rsidR="00E714B5" w:rsidRDefault="00C66058" w:rsidP="00C66058">
      <w:pPr>
        <w:pStyle w:val="Paragraphedeliste"/>
        <w:numPr>
          <w:ilvl w:val="1"/>
          <w:numId w:val="10"/>
        </w:numPr>
        <w:autoSpaceDE w:val="0"/>
        <w:autoSpaceDN w:val="0"/>
        <w:adjustRightInd w:val="0"/>
        <w:contextualSpacing/>
        <w:rPr>
          <w:rFonts w:cstheme="minorHAnsi"/>
        </w:rPr>
      </w:pPr>
      <w:r w:rsidRPr="00241DB4">
        <w:rPr>
          <w:rFonts w:cstheme="minorHAnsi"/>
          <w:b/>
        </w:rPr>
        <w:t>Rappel des séances précédentes</w:t>
      </w:r>
      <w:r w:rsidR="00F27886" w:rsidRPr="00241DB4">
        <w:rPr>
          <w:rFonts w:cstheme="minorHAnsi"/>
          <w:b/>
        </w:rPr>
        <w:t xml:space="preserve"> (15 min)</w:t>
      </w:r>
      <w:r w:rsidR="00F27886">
        <w:rPr>
          <w:rFonts w:cstheme="minorHAnsi"/>
        </w:rPr>
        <w:t> :</w:t>
      </w:r>
      <w:r>
        <w:rPr>
          <w:rFonts w:cstheme="minorHAnsi"/>
        </w:rPr>
        <w:t xml:space="preserve"> la vie d’un chrétien (quadrilobe), le chrétien membre de l’</w:t>
      </w:r>
      <w:r w:rsidR="008337A7">
        <w:rPr>
          <w:rFonts w:cstheme="minorHAnsi"/>
        </w:rPr>
        <w:t>église</w:t>
      </w:r>
      <w:r>
        <w:rPr>
          <w:rFonts w:cstheme="minorHAnsi"/>
        </w:rPr>
        <w:t xml:space="preserve">, </w:t>
      </w:r>
      <w:r w:rsidR="008337A7">
        <w:rPr>
          <w:rFonts w:cstheme="minorHAnsi"/>
        </w:rPr>
        <w:t>être</w:t>
      </w:r>
      <w:r>
        <w:rPr>
          <w:rFonts w:cstheme="minorHAnsi"/>
        </w:rPr>
        <w:t xml:space="preserve"> </w:t>
      </w:r>
      <w:r w:rsidR="008337A7">
        <w:rPr>
          <w:rFonts w:cstheme="minorHAnsi"/>
        </w:rPr>
        <w:t>chrétien</w:t>
      </w:r>
      <w:r>
        <w:rPr>
          <w:rFonts w:cstheme="minorHAnsi"/>
        </w:rPr>
        <w:t xml:space="preserve"> signifie </w:t>
      </w:r>
      <w:r w:rsidR="00F27886">
        <w:rPr>
          <w:rFonts w:cstheme="minorHAnsi"/>
        </w:rPr>
        <w:t>servir</w:t>
      </w:r>
      <w:r>
        <w:rPr>
          <w:rFonts w:cstheme="minorHAnsi"/>
        </w:rPr>
        <w:t xml:space="preserve"> aux autres (le </w:t>
      </w:r>
      <w:r w:rsidR="00F27886">
        <w:rPr>
          <w:rFonts w:cstheme="minorHAnsi"/>
        </w:rPr>
        <w:t>commandement</w:t>
      </w:r>
      <w:r>
        <w:rPr>
          <w:rFonts w:cstheme="minorHAnsi"/>
        </w:rPr>
        <w:t xml:space="preserve"> de Jesus est </w:t>
      </w:r>
      <w:r w:rsidR="00F27886">
        <w:rPr>
          <w:rFonts w:cstheme="minorHAnsi"/>
        </w:rPr>
        <w:t>d’</w:t>
      </w:r>
      <w:r>
        <w:rPr>
          <w:rFonts w:cstheme="minorHAnsi"/>
        </w:rPr>
        <w:t>aimer les autres)</w:t>
      </w:r>
      <w:r w:rsidR="00F27886">
        <w:rPr>
          <w:rFonts w:cstheme="minorHAnsi"/>
        </w:rPr>
        <w:t xml:space="preserve">. Rappel sur l’engagement </w:t>
      </w:r>
      <w:r w:rsidR="008337A7">
        <w:rPr>
          <w:rFonts w:cstheme="minorHAnsi"/>
        </w:rPr>
        <w:t>des</w:t>
      </w:r>
      <w:r w:rsidR="00F27886">
        <w:rPr>
          <w:rFonts w:cstheme="minorHAnsi"/>
        </w:rPr>
        <w:t xml:space="preserve"> </w:t>
      </w:r>
      <w:r>
        <w:rPr>
          <w:rFonts w:cstheme="minorHAnsi"/>
        </w:rPr>
        <w:t xml:space="preserve">3 services </w:t>
      </w:r>
      <w:r w:rsidR="00F27886">
        <w:rPr>
          <w:rFonts w:cstheme="minorHAnsi"/>
        </w:rPr>
        <w:t>que nous av</w:t>
      </w:r>
      <w:r w:rsidR="00E714B5">
        <w:rPr>
          <w:rFonts w:cstheme="minorHAnsi"/>
        </w:rPr>
        <w:t>i</w:t>
      </w:r>
      <w:r w:rsidR="00F27886">
        <w:rPr>
          <w:rFonts w:cstheme="minorHAnsi"/>
        </w:rPr>
        <w:t xml:space="preserve">ons pris au cours de la </w:t>
      </w:r>
      <w:r w:rsidR="008337A7">
        <w:rPr>
          <w:rFonts w:cstheme="minorHAnsi"/>
        </w:rPr>
        <w:t>dernière</w:t>
      </w:r>
      <w:r w:rsidR="00F27886">
        <w:rPr>
          <w:rFonts w:cstheme="minorHAnsi"/>
        </w:rPr>
        <w:t xml:space="preserve"> </w:t>
      </w:r>
      <w:r w:rsidR="008337A7">
        <w:rPr>
          <w:rFonts w:cstheme="minorHAnsi"/>
        </w:rPr>
        <w:t>séance</w:t>
      </w:r>
    </w:p>
    <w:p w:rsidR="00C66058" w:rsidRPr="00E714B5" w:rsidRDefault="00F27886" w:rsidP="00E714B5">
      <w:pPr>
        <w:autoSpaceDE w:val="0"/>
        <w:autoSpaceDN w:val="0"/>
        <w:adjustRightInd w:val="0"/>
        <w:contextualSpacing/>
        <w:rPr>
          <w:rFonts w:cstheme="minorHAnsi"/>
        </w:rPr>
      </w:pPr>
      <w:r w:rsidRPr="00E714B5">
        <w:rPr>
          <w:rFonts w:cstheme="minorHAnsi"/>
        </w:rPr>
        <w:t xml:space="preserve"> </w:t>
      </w:r>
    </w:p>
    <w:p w:rsidR="00241DB4" w:rsidRDefault="00241DB4" w:rsidP="00C66058">
      <w:pPr>
        <w:pStyle w:val="Paragraphedeliste"/>
        <w:numPr>
          <w:ilvl w:val="1"/>
          <w:numId w:val="10"/>
        </w:numPr>
        <w:autoSpaceDE w:val="0"/>
        <w:autoSpaceDN w:val="0"/>
        <w:adjustRightInd w:val="0"/>
        <w:contextualSpacing/>
        <w:rPr>
          <w:rFonts w:cstheme="minorHAnsi"/>
        </w:rPr>
      </w:pPr>
      <w:r w:rsidRPr="00241DB4">
        <w:rPr>
          <w:rFonts w:cstheme="minorHAnsi"/>
          <w:b/>
        </w:rPr>
        <w:t xml:space="preserve">Le </w:t>
      </w:r>
      <w:r w:rsidR="006A5795" w:rsidRPr="00241DB4">
        <w:rPr>
          <w:rFonts w:cstheme="minorHAnsi"/>
          <w:b/>
        </w:rPr>
        <w:t>Baptême</w:t>
      </w:r>
      <w:r w:rsidRPr="00241DB4">
        <w:rPr>
          <w:rFonts w:cstheme="minorHAnsi"/>
          <w:b/>
        </w:rPr>
        <w:t xml:space="preserve"> </w:t>
      </w:r>
      <w:r w:rsidR="001009F0">
        <w:rPr>
          <w:rFonts w:cstheme="minorHAnsi"/>
          <w:b/>
        </w:rPr>
        <w:t xml:space="preserve">est la </w:t>
      </w:r>
      <w:r w:rsidRPr="00241DB4">
        <w:rPr>
          <w:rFonts w:cstheme="minorHAnsi"/>
          <w:b/>
        </w:rPr>
        <w:t xml:space="preserve">porte </w:t>
      </w:r>
      <w:r w:rsidR="006A5795">
        <w:rPr>
          <w:rFonts w:cstheme="minorHAnsi"/>
          <w:b/>
        </w:rPr>
        <w:t>pour</w:t>
      </w:r>
      <w:r w:rsidRPr="00241DB4">
        <w:rPr>
          <w:rFonts w:cstheme="minorHAnsi"/>
          <w:b/>
        </w:rPr>
        <w:t xml:space="preserve"> </w:t>
      </w:r>
      <w:r w:rsidR="001009F0">
        <w:rPr>
          <w:rFonts w:cstheme="minorHAnsi"/>
          <w:b/>
        </w:rPr>
        <w:t>être</w:t>
      </w:r>
      <w:r w:rsidRPr="00241DB4">
        <w:rPr>
          <w:rFonts w:cstheme="minorHAnsi"/>
          <w:b/>
        </w:rPr>
        <w:t xml:space="preserve"> chrétien</w:t>
      </w:r>
      <w:r w:rsidR="001009F0">
        <w:rPr>
          <w:rFonts w:cstheme="minorHAnsi"/>
          <w:b/>
        </w:rPr>
        <w:t>,</w:t>
      </w:r>
      <w:r w:rsidRPr="00241DB4">
        <w:rPr>
          <w:rFonts w:cstheme="minorHAnsi"/>
          <w:b/>
        </w:rPr>
        <w:t xml:space="preserve"> la confirmation </w:t>
      </w:r>
      <w:r w:rsidR="001009F0">
        <w:rPr>
          <w:rFonts w:cstheme="minorHAnsi"/>
          <w:b/>
        </w:rPr>
        <w:t xml:space="preserve">est le </w:t>
      </w:r>
      <w:r w:rsidRPr="00241DB4">
        <w:rPr>
          <w:rFonts w:cstheme="minorHAnsi"/>
          <w:b/>
        </w:rPr>
        <w:t xml:space="preserve">moyen </w:t>
      </w:r>
      <w:r w:rsidR="006A5795">
        <w:rPr>
          <w:rFonts w:cstheme="minorHAnsi"/>
          <w:b/>
        </w:rPr>
        <w:t>pour</w:t>
      </w:r>
      <w:r w:rsidR="00FF03E6">
        <w:rPr>
          <w:rFonts w:cstheme="minorHAnsi"/>
          <w:b/>
        </w:rPr>
        <w:t xml:space="preserve"> devenir adulte</w:t>
      </w:r>
      <w:r w:rsidRPr="00241DB4">
        <w:rPr>
          <w:rFonts w:cstheme="minorHAnsi"/>
          <w:b/>
        </w:rPr>
        <w:t xml:space="preserve"> (35 min)</w:t>
      </w:r>
      <w:r>
        <w:rPr>
          <w:rFonts w:cstheme="minorHAnsi"/>
        </w:rPr>
        <w:t xml:space="preserve"> (ce sujet viens de la 2eme étape, je vous rappel</w:t>
      </w:r>
      <w:r w:rsidR="00FF03E6">
        <w:rPr>
          <w:rFonts w:cstheme="minorHAnsi"/>
        </w:rPr>
        <w:t>le</w:t>
      </w:r>
      <w:r>
        <w:rPr>
          <w:rFonts w:cstheme="minorHAnsi"/>
        </w:rPr>
        <w:t xml:space="preserve"> que nous l’avions</w:t>
      </w:r>
      <w:r w:rsidR="00FF03E6">
        <w:rPr>
          <w:rFonts w:cstheme="minorHAnsi"/>
        </w:rPr>
        <w:t xml:space="preserve"> réservé pour un autre moment par</w:t>
      </w:r>
      <w:r>
        <w:rPr>
          <w:rFonts w:cstheme="minorHAnsi"/>
        </w:rPr>
        <w:t xml:space="preserve"> manque de temps)</w:t>
      </w:r>
      <w:r w:rsidR="00EE7679">
        <w:rPr>
          <w:rFonts w:cstheme="minorHAnsi"/>
        </w:rPr>
        <w:t xml:space="preserve"> (voir annexe B8 et B9 pour plus de détails)</w:t>
      </w:r>
    </w:p>
    <w:p w:rsidR="006A5795" w:rsidRPr="006A5795" w:rsidRDefault="006A5795" w:rsidP="006A5795">
      <w:pPr>
        <w:autoSpaceDE w:val="0"/>
        <w:autoSpaceDN w:val="0"/>
        <w:adjustRightInd w:val="0"/>
        <w:contextualSpacing/>
        <w:rPr>
          <w:rFonts w:cstheme="minorHAnsi"/>
        </w:rPr>
      </w:pPr>
    </w:p>
    <w:p w:rsidR="006A5795" w:rsidRDefault="006A5795" w:rsidP="006A5795">
      <w:pPr>
        <w:autoSpaceDE w:val="0"/>
        <w:autoSpaceDN w:val="0"/>
        <w:adjustRightInd w:val="0"/>
        <w:ind w:left="1040"/>
        <w:contextualSpacing/>
        <w:rPr>
          <w:u w:val="single"/>
        </w:rPr>
      </w:pPr>
      <w:r w:rsidRPr="006A5795">
        <w:rPr>
          <w:u w:val="single"/>
        </w:rPr>
        <w:t xml:space="preserve">Le </w:t>
      </w:r>
      <w:r w:rsidR="00EE7679" w:rsidRPr="006A5795">
        <w:rPr>
          <w:u w:val="single"/>
        </w:rPr>
        <w:t>message</w:t>
      </w:r>
      <w:r w:rsidRPr="006A5795">
        <w:rPr>
          <w:u w:val="single"/>
        </w:rPr>
        <w:t xml:space="preserve"> </w:t>
      </w:r>
      <w:r w:rsidR="00EE7679">
        <w:rPr>
          <w:u w:val="single"/>
        </w:rPr>
        <w:t>clef à</w:t>
      </w:r>
      <w:r w:rsidRPr="006A5795">
        <w:rPr>
          <w:u w:val="single"/>
        </w:rPr>
        <w:t xml:space="preserve"> retenir est</w:t>
      </w:r>
    </w:p>
    <w:p w:rsidR="006A5795" w:rsidRPr="006A5795" w:rsidRDefault="006A5795" w:rsidP="006A5795">
      <w:pPr>
        <w:autoSpaceDE w:val="0"/>
        <w:autoSpaceDN w:val="0"/>
        <w:adjustRightInd w:val="0"/>
        <w:ind w:left="1040"/>
        <w:contextualSpacing/>
        <w:rPr>
          <w:rFonts w:cstheme="minorHAnsi"/>
        </w:rPr>
      </w:pPr>
    </w:p>
    <w:p w:rsidR="006A5795" w:rsidRPr="006A5795" w:rsidRDefault="006A5795" w:rsidP="006A5795">
      <w:pPr>
        <w:autoSpaceDE w:val="0"/>
        <w:autoSpaceDN w:val="0"/>
        <w:adjustRightInd w:val="0"/>
        <w:contextualSpacing/>
        <w:rPr>
          <w:rFonts w:cstheme="minorHAnsi"/>
          <w:sz w:val="28"/>
        </w:rPr>
      </w:pPr>
    </w:p>
    <w:p w:rsidR="006A5795" w:rsidRPr="006A5795" w:rsidRDefault="006A5795" w:rsidP="006A5795">
      <w:pPr>
        <w:autoSpaceDE w:val="0"/>
        <w:autoSpaceDN w:val="0"/>
        <w:adjustRightInd w:val="0"/>
        <w:contextualSpacing/>
        <w:jc w:val="center"/>
        <w:rPr>
          <w:rFonts w:cstheme="minorHAnsi"/>
          <w:sz w:val="28"/>
        </w:rPr>
      </w:pPr>
      <w:r w:rsidRPr="006A5795">
        <w:rPr>
          <w:sz w:val="28"/>
        </w:rPr>
        <w:t>Être confirmé, c’est devenir un chrétien adulte</w:t>
      </w:r>
    </w:p>
    <w:p w:rsidR="00241DB4" w:rsidRPr="00241DB4" w:rsidRDefault="00241DB4" w:rsidP="00241DB4">
      <w:pPr>
        <w:autoSpaceDE w:val="0"/>
        <w:autoSpaceDN w:val="0"/>
        <w:adjustRightInd w:val="0"/>
        <w:ind w:left="680"/>
        <w:contextualSpacing/>
        <w:rPr>
          <w:rFonts w:cstheme="minorHAnsi"/>
        </w:rPr>
      </w:pPr>
    </w:p>
    <w:p w:rsidR="006A5795" w:rsidRDefault="006A5795" w:rsidP="00241DB4">
      <w:pPr>
        <w:autoSpaceDE w:val="0"/>
        <w:autoSpaceDN w:val="0"/>
        <w:adjustRightInd w:val="0"/>
        <w:ind w:left="680"/>
        <w:contextualSpacing/>
        <w:rPr>
          <w:rFonts w:cstheme="minorHAnsi"/>
        </w:rPr>
      </w:pPr>
    </w:p>
    <w:p w:rsidR="006A5795" w:rsidRPr="00241DB4" w:rsidRDefault="006A5795" w:rsidP="00241DB4">
      <w:pPr>
        <w:autoSpaceDE w:val="0"/>
        <w:autoSpaceDN w:val="0"/>
        <w:adjustRightInd w:val="0"/>
        <w:ind w:left="680"/>
        <w:contextualSpacing/>
        <w:rPr>
          <w:rFonts w:cstheme="minorHAnsi"/>
        </w:rPr>
      </w:pPr>
    </w:p>
    <w:p w:rsidR="00241DB4" w:rsidRPr="000526C7" w:rsidRDefault="00241DB4" w:rsidP="00241DB4">
      <w:pPr>
        <w:rPr>
          <w:u w:val="single"/>
        </w:rPr>
      </w:pPr>
      <w:r>
        <w:rPr>
          <w:u w:val="single"/>
        </w:rPr>
        <w:t>B8</w:t>
      </w:r>
      <w:r w:rsidRPr="000526C7">
        <w:rPr>
          <w:u w:val="single"/>
        </w:rPr>
        <w:t xml:space="preserve"> – L’entrée dans l’Eglise – la Communauté Chrétienne – se fait par le sacrement du Baptême</w:t>
      </w:r>
      <w:r>
        <w:rPr>
          <w:u w:val="single"/>
        </w:rPr>
        <w:t xml:space="preserve"> </w:t>
      </w:r>
      <w:r w:rsidRPr="00365E50">
        <w:t>(2</w:t>
      </w:r>
      <w:r w:rsidR="00EE7679">
        <w:t>5</w:t>
      </w:r>
      <w:r w:rsidRPr="00365E50">
        <w:t xml:space="preserve"> mn)</w:t>
      </w:r>
    </w:p>
    <w:p w:rsidR="00241DB4" w:rsidRDefault="00241DB4" w:rsidP="00241DB4"/>
    <w:p w:rsidR="00241DB4" w:rsidRDefault="00241DB4" w:rsidP="00241DB4">
      <w:r>
        <w:t>Comment entre-t-on dans la Communauté Chrétienne ? Comment devient-on membre du Peuple de Dieu ?</w:t>
      </w:r>
    </w:p>
    <w:p w:rsidR="00241DB4" w:rsidRDefault="00241DB4" w:rsidP="00241DB4">
      <w:pPr>
        <w:jc w:val="center"/>
      </w:pPr>
      <w:r>
        <w:t xml:space="preserve">Par le </w:t>
      </w:r>
      <w:r w:rsidRPr="000736B2">
        <w:rPr>
          <w:b/>
        </w:rPr>
        <w:t>sacrement du Baptême</w:t>
      </w:r>
    </w:p>
    <w:p w:rsidR="00241DB4" w:rsidRDefault="00241DB4" w:rsidP="00241DB4"/>
    <w:p w:rsidR="00241DB4" w:rsidRPr="002C50BC" w:rsidRDefault="00241DB4" w:rsidP="00241DB4">
      <w:pPr>
        <w:rPr>
          <w:u w:val="wave"/>
        </w:rPr>
      </w:pPr>
      <w:r w:rsidRPr="002C50BC">
        <w:rPr>
          <w:u w:val="wave"/>
        </w:rPr>
        <w:t>B8.1 – Rappeler aux enfants qu’eux aussi font part</w:t>
      </w:r>
      <w:r w:rsidR="00FF03E6">
        <w:rPr>
          <w:u w:val="wave"/>
        </w:rPr>
        <w:t>ie de l’Eglise par leur baptême</w:t>
      </w:r>
      <w:r w:rsidRPr="002C50BC">
        <w:rPr>
          <w:u w:val="wave"/>
        </w:rPr>
        <w:t>:</w:t>
      </w:r>
    </w:p>
    <w:p w:rsidR="00241DB4" w:rsidRDefault="00241DB4" w:rsidP="00241DB4"/>
    <w:p w:rsidR="00241DB4" w:rsidRPr="002C50BC" w:rsidRDefault="00241DB4" w:rsidP="00241DB4">
      <w:pPr>
        <w:rPr>
          <w:u w:val="wave"/>
        </w:rPr>
      </w:pPr>
      <w:r w:rsidRPr="002C50BC">
        <w:rPr>
          <w:u w:val="wave"/>
        </w:rPr>
        <w:t>B8.2 – Rappeler aux enfants les engagements de leur baptême :</w:t>
      </w:r>
    </w:p>
    <w:p w:rsidR="00241DB4" w:rsidRDefault="00241DB4" w:rsidP="00241DB4">
      <w:r>
        <w:t xml:space="preserve">Rappeler aux enfants quels ont été les engagements pris par leurs parents, parrain, marraine, en leur nom au moment de leur baptême : </w:t>
      </w:r>
      <w:r w:rsidRPr="00EE7679">
        <w:rPr>
          <w:u w:val="single"/>
        </w:rPr>
        <w:t>que le baptisé suive le Christ Jésus, dans la foi de l’Eglise, tout en rejetant le péché, tout ce qui conduit au mal et Satan l’auteur du péché</w:t>
      </w:r>
      <w:r>
        <w:t>.</w:t>
      </w:r>
    </w:p>
    <w:p w:rsidR="00241DB4" w:rsidRDefault="00241DB4" w:rsidP="00241DB4"/>
    <w:p w:rsidR="00241DB4" w:rsidRDefault="00241DB4" w:rsidP="00241DB4">
      <w:r>
        <w:t>Saint Paul dit aussi dans son Epître aux Colossiens (2,12-13):</w:t>
      </w:r>
    </w:p>
    <w:p w:rsidR="00241DB4" w:rsidRPr="00F2602E" w:rsidRDefault="00241DB4" w:rsidP="00241DB4">
      <w:pPr>
        <w:rPr>
          <w:i/>
        </w:rPr>
      </w:pPr>
      <w:r w:rsidRPr="00F2602E">
        <w:rPr>
          <w:i/>
        </w:rPr>
        <w:t xml:space="preserve">« Par le baptême, vous avez été mis au tombeau avec lui ; avec lui vous avez été ressuscités, parce que vous avez cru en la force de Dieu qui a ressuscité le Christ d’entre les morts. Mais </w:t>
      </w:r>
      <w:r w:rsidRPr="00F2602E">
        <w:rPr>
          <w:i/>
          <w:u w:val="single"/>
        </w:rPr>
        <w:t>Dieu vous a donné la vie avec le Christ</w:t>
      </w:r>
      <w:r w:rsidRPr="00F2602E">
        <w:rPr>
          <w:i/>
        </w:rPr>
        <w:t> : il nous a pardonné tous nos péchés. »</w:t>
      </w:r>
    </w:p>
    <w:p w:rsidR="00241DB4" w:rsidRDefault="00241DB4" w:rsidP="00241DB4">
      <w:pPr>
        <w:jc w:val="center"/>
      </w:pPr>
      <w:r>
        <w:t xml:space="preserve">  </w:t>
      </w:r>
      <w:r w:rsidRPr="00156373">
        <w:rPr>
          <w:sz w:val="18"/>
          <w:szCs w:val="18"/>
        </w:rPr>
        <w:t>(le baptême de Jésus</w:t>
      </w:r>
      <w:r>
        <w:rPr>
          <w:sz w:val="18"/>
          <w:szCs w:val="18"/>
        </w:rPr>
        <w:t xml:space="preserve"> d’après José de Ribera)</w:t>
      </w:r>
    </w:p>
    <w:p w:rsidR="00241DB4" w:rsidRDefault="00241DB4" w:rsidP="00241DB4"/>
    <w:p w:rsidR="00241DB4" w:rsidRDefault="00241DB4" w:rsidP="00241DB4">
      <w:r>
        <w:t xml:space="preserve">Donc, </w:t>
      </w:r>
      <w:r w:rsidRPr="00866977">
        <w:rPr>
          <w:i/>
        </w:rPr>
        <w:t>« </w:t>
      </w:r>
      <w:r w:rsidRPr="00EE7679">
        <w:rPr>
          <w:i/>
          <w:u w:val="single"/>
        </w:rPr>
        <w:t>Par le Baptême, nous sommes libérés du péché et régénérés comme fils de Dieu, nous devenons membre du Christ et nous sommes incorporés à l’Eglise et faits participants à sa mission </w:t>
      </w:r>
      <w:r w:rsidRPr="00866977">
        <w:rPr>
          <w:i/>
        </w:rPr>
        <w:t>»</w:t>
      </w:r>
      <w:r>
        <w:t xml:space="preserve">. </w:t>
      </w:r>
      <w:r>
        <w:tab/>
      </w:r>
      <w:r>
        <w:tab/>
      </w:r>
      <w:r w:rsidRPr="006A6F85">
        <w:rPr>
          <w:b/>
          <w:i/>
        </w:rPr>
        <w:t>(Catéchisme de l’Eglise Catholique</w:t>
      </w:r>
      <w:r>
        <w:rPr>
          <w:b/>
          <w:i/>
        </w:rPr>
        <w:t xml:space="preserve"> - 1213</w:t>
      </w:r>
      <w:r w:rsidRPr="006A6F85">
        <w:rPr>
          <w:b/>
          <w:i/>
        </w:rPr>
        <w:t>)</w:t>
      </w:r>
    </w:p>
    <w:p w:rsidR="00241DB4" w:rsidRDefault="00241DB4" w:rsidP="00241DB4"/>
    <w:p w:rsidR="00241DB4" w:rsidRPr="00F82AE0" w:rsidRDefault="00241DB4" w:rsidP="00241DB4">
      <w:pPr>
        <w:rPr>
          <w:u w:val="wave"/>
        </w:rPr>
      </w:pPr>
      <w:r w:rsidRPr="00F82AE0">
        <w:rPr>
          <w:u w:val="wave"/>
        </w:rPr>
        <w:t>B8.3 – Rappel de la signification des symboles du baptême </w:t>
      </w:r>
      <w:r w:rsidR="00EE7679">
        <w:rPr>
          <w:u w:val="wave"/>
        </w:rPr>
        <w:t xml:space="preserve"> (</w:t>
      </w:r>
      <w:r w:rsidR="008337A7">
        <w:rPr>
          <w:u w:val="wave"/>
        </w:rPr>
        <w:t>optionnel</w:t>
      </w:r>
      <w:r w:rsidR="00EE7679">
        <w:rPr>
          <w:u w:val="wave"/>
        </w:rPr>
        <w:t xml:space="preserve">, je ne pense pas qu’on aurait du temps) </w:t>
      </w:r>
      <w:r w:rsidRPr="00F82AE0">
        <w:rPr>
          <w:u w:val="wave"/>
        </w:rPr>
        <w:t>:</w:t>
      </w:r>
    </w:p>
    <w:p w:rsidR="00241DB4" w:rsidRDefault="00241DB4" w:rsidP="00241DB4">
      <w:r>
        <w:t>Rappeler aussi aux enfants la signification des symboles de la Vie Nouvelle que sont l’Eau, l’Onction, le Vêtement Blanc et la Lumière utilisés durant la célébration baptismale.</w:t>
      </w:r>
    </w:p>
    <w:p w:rsidR="00241DB4" w:rsidRDefault="00241DB4" w:rsidP="00241DB4"/>
    <w:p w:rsidR="00EE7679" w:rsidRDefault="00EE7679" w:rsidP="00241DB4">
      <w:pPr>
        <w:ind w:right="186"/>
        <w:rPr>
          <w:b/>
          <w:u w:val="single"/>
        </w:rPr>
        <w:sectPr w:rsidR="00EE7679" w:rsidSect="007638CE">
          <w:pgSz w:w="11906" w:h="16838"/>
          <w:pgMar w:top="1417" w:right="1417" w:bottom="1417" w:left="1417" w:header="708" w:footer="708" w:gutter="0"/>
          <w:cols w:space="708"/>
          <w:docGrid w:linePitch="360"/>
        </w:sectPr>
      </w:pPr>
    </w:p>
    <w:p w:rsidR="00241DB4" w:rsidRPr="00035F76" w:rsidRDefault="00241DB4" w:rsidP="00241DB4">
      <w:pPr>
        <w:ind w:right="186"/>
        <w:rPr>
          <w:color w:val="000000"/>
        </w:rPr>
      </w:pPr>
      <w:r w:rsidRPr="00112EB4">
        <w:rPr>
          <w:b/>
          <w:u w:val="single"/>
        </w:rPr>
        <w:lastRenderedPageBreak/>
        <w:t>L’eau :</w:t>
      </w:r>
      <w:r w:rsidRPr="00112EB4">
        <w:t xml:space="preserve"> versée sur le front symbolisant l’immersion, signifie que l’enfant participe au mystère de la mort et de la résurrection de Jésus. Il est plongé, « baptisé », dans la mort du Christ, et avec le Christ, il naît à la vie nouvelle et éternelle.</w:t>
      </w:r>
    </w:p>
    <w:p w:rsidR="00241DB4" w:rsidRPr="00886AD3" w:rsidRDefault="00241DB4" w:rsidP="00241DB4">
      <w:pPr>
        <w:ind w:right="186"/>
        <w:rPr>
          <w:color w:val="000000"/>
        </w:rPr>
      </w:pPr>
      <w:r w:rsidRPr="00886AD3">
        <w:rPr>
          <w:color w:val="000000"/>
        </w:rPr>
        <w:t>On peut voir dans les baptistères des églises primitives, une cuve que le futur baptisé traversait. 7 marc</w:t>
      </w:r>
      <w:r>
        <w:rPr>
          <w:color w:val="000000"/>
        </w:rPr>
        <w:t>hes pour descendre dans l’eau (</w:t>
      </w:r>
      <w:r w:rsidRPr="00886AD3">
        <w:rPr>
          <w:color w:val="000000"/>
        </w:rPr>
        <w:t>les 7 péchés capitaux à laisser en arrière) il plongeait dans l’eau puis remontait 7 marches (des dons de l’E</w:t>
      </w:r>
      <w:r>
        <w:rPr>
          <w:color w:val="000000"/>
        </w:rPr>
        <w:t>sprit</w:t>
      </w:r>
      <w:r w:rsidRPr="00886AD3">
        <w:rPr>
          <w:color w:val="000000"/>
        </w:rPr>
        <w:t>) pour renaître à la vie nouvelle en Christ.</w:t>
      </w:r>
    </w:p>
    <w:p w:rsidR="00241DB4" w:rsidRDefault="00241DB4" w:rsidP="00241DB4"/>
    <w:p w:rsidR="00241DB4" w:rsidRPr="00035F76" w:rsidRDefault="00241DB4" w:rsidP="00241DB4">
      <w:pPr>
        <w:ind w:right="186"/>
        <w:jc w:val="both"/>
        <w:rPr>
          <w:color w:val="000000"/>
        </w:rPr>
      </w:pPr>
      <w:r w:rsidRPr="00112EB4">
        <w:rPr>
          <w:b/>
          <w:u w:val="single"/>
        </w:rPr>
        <w:t>Le Saint-Chrême :</w:t>
      </w:r>
      <w:r w:rsidRPr="00112EB4">
        <w:t xml:space="preserve"> Christ signifie « celui qui a reçu l’onction » (le chrême). Cette huile consacrait à Dieu les prêtres, les prophètes et les rois, en Israël. Par l’onction qui marque de manière indélébile, c’est comme un sceau qui est apposé sur le baptisé : il appartient au Christ. Cette onction signifie </w:t>
      </w:r>
      <w:r w:rsidRPr="00112EB4">
        <w:lastRenderedPageBreak/>
        <w:t>aussi le don de la force de Dieu : l’Esprit Saint, et annonce la confirmation. Les « chrétiens » sont ceux qui vivent comme le Christ.</w:t>
      </w:r>
      <w:r>
        <w:t xml:space="preserve"> </w:t>
      </w:r>
    </w:p>
    <w:p w:rsidR="00241DB4" w:rsidRDefault="00241DB4" w:rsidP="00241DB4"/>
    <w:p w:rsidR="00241DB4" w:rsidRPr="00886AD3" w:rsidRDefault="00241DB4" w:rsidP="00241DB4">
      <w:pPr>
        <w:rPr>
          <w:color w:val="000000"/>
        </w:rPr>
      </w:pPr>
      <w:r w:rsidRPr="00112EB4">
        <w:rPr>
          <w:b/>
          <w:u w:val="single"/>
        </w:rPr>
        <w:t>Le vêtement blanc :</w:t>
      </w:r>
      <w:r w:rsidRPr="00112EB4">
        <w:rPr>
          <w:b/>
        </w:rPr>
        <w:t xml:space="preserve"> </w:t>
      </w:r>
      <w:r w:rsidRPr="00112EB4">
        <w:t>Revêtir le Christ, c’est ce que signifie le vêtement du nouveau baptisé. Ce vêtement est blanc, comme celui du Christ en sa Transfiguration (Luc 9,29) et comme celui des élus dans le ciel (Apocalypse 7-9</w:t>
      </w:r>
      <w:r w:rsidRPr="00886AD3">
        <w:rPr>
          <w:color w:val="000000"/>
        </w:rPr>
        <w:t>). Nous devons chercher dans notre vie à avoir un comportement, droit, honnête, sain….</w:t>
      </w:r>
    </w:p>
    <w:p w:rsidR="00241DB4" w:rsidRDefault="00241DB4" w:rsidP="00241DB4"/>
    <w:p w:rsidR="00241DB4" w:rsidRPr="00886AD3" w:rsidRDefault="00241DB4" w:rsidP="00241DB4">
      <w:pPr>
        <w:ind w:right="186"/>
        <w:jc w:val="both"/>
        <w:rPr>
          <w:color w:val="000000"/>
        </w:rPr>
      </w:pPr>
      <w:r w:rsidRPr="00112EB4">
        <w:rPr>
          <w:b/>
          <w:u w:val="single"/>
        </w:rPr>
        <w:t>La lumière :</w:t>
      </w:r>
      <w:r w:rsidRPr="00112EB4">
        <w:t xml:space="preserve"> La lumière du baptême signifie que le disciple de Jésus à qui cette lumière est offerte, est appelé à être à son tour, lumière parmi les hommes.</w:t>
      </w:r>
      <w:r>
        <w:t xml:space="preserve"> </w:t>
      </w:r>
      <w:r w:rsidRPr="00886AD3">
        <w:rPr>
          <w:color w:val="000000"/>
        </w:rPr>
        <w:t>Il nous faut chercher à entretenir cette lumière par la rencontre avec Dieu dans la prière, et en rayonner autour de nous.</w:t>
      </w:r>
    </w:p>
    <w:p w:rsidR="00EE7679" w:rsidRDefault="00EE7679" w:rsidP="00241DB4">
      <w:pPr>
        <w:sectPr w:rsidR="00EE7679" w:rsidSect="00EE7679">
          <w:type w:val="continuous"/>
          <w:pgSz w:w="11906" w:h="16838"/>
          <w:pgMar w:top="1417" w:right="1417" w:bottom="1417" w:left="1417" w:header="708" w:footer="708" w:gutter="0"/>
          <w:cols w:num="2" w:space="708"/>
          <w:docGrid w:linePitch="360"/>
        </w:sectPr>
      </w:pPr>
    </w:p>
    <w:p w:rsidR="00241DB4" w:rsidRDefault="00241DB4" w:rsidP="00241DB4"/>
    <w:p w:rsidR="00241DB4" w:rsidRDefault="00241DB4" w:rsidP="00241DB4"/>
    <w:p w:rsidR="00241DB4" w:rsidRPr="00F82AE0" w:rsidRDefault="00241DB4" w:rsidP="00241DB4">
      <w:pPr>
        <w:rPr>
          <w:u w:val="single"/>
        </w:rPr>
      </w:pPr>
      <w:r w:rsidRPr="00F82AE0">
        <w:rPr>
          <w:u w:val="single"/>
        </w:rPr>
        <w:t>B9 – Vers le sacrement de la Confirmation</w:t>
      </w:r>
      <w:r>
        <w:rPr>
          <w:u w:val="single"/>
        </w:rPr>
        <w:t xml:space="preserve"> </w:t>
      </w:r>
      <w:r w:rsidRPr="00483173">
        <w:t>(</w:t>
      </w:r>
      <w:r w:rsidR="00EE7679">
        <w:t>10</w:t>
      </w:r>
      <w:r w:rsidRPr="00483173">
        <w:t xml:space="preserve"> mn)</w:t>
      </w:r>
    </w:p>
    <w:p w:rsidR="00241DB4" w:rsidRDefault="00241DB4" w:rsidP="00241DB4"/>
    <w:p w:rsidR="00241DB4" w:rsidRDefault="00241DB4" w:rsidP="00241DB4">
      <w:r>
        <w:t>Si je suis baptisé, je suis enfant de Dieu, je fais partie du peuple de Dieu, du Corps du Christ. Pourquoi aurai-je besoin du sacrement de la Confirmation, alors ?</w:t>
      </w:r>
    </w:p>
    <w:p w:rsidR="00241DB4" w:rsidRDefault="00241DB4" w:rsidP="00241DB4"/>
    <w:p w:rsidR="00241DB4" w:rsidRDefault="00241DB4" w:rsidP="00241DB4">
      <w:r>
        <w:t>A la manière d’une parabole de l’Evangile, raconter aux enfants cette histoire, afin qu’ils comprennent le sens de la Confirmation.</w:t>
      </w:r>
    </w:p>
    <w:p w:rsidR="00241DB4" w:rsidRDefault="00241DB4" w:rsidP="00241DB4"/>
    <w:p w:rsidR="00241DB4" w:rsidRDefault="00241DB4" w:rsidP="00241DB4">
      <w:r>
        <w:t xml:space="preserve">« Un homme possède une ferme. Un jour, cet homme annonce à ses amis la naissance de son fils : celui-ci est donc l’héritier, celui qui plus tard s’occupera, à son tour, de la ferme de son père. Un jour, il devient adulte, son père rassemble tous ses amis et leur présente son fils. Désormais, c’est lui qui prend la ferme en charge. Pour le fils, c’est une étape importante : il est reconnu, il </w:t>
      </w:r>
      <w:r w:rsidR="008337A7">
        <w:t>à</w:t>
      </w:r>
      <w:r>
        <w:t xml:space="preserve"> sa place, il a un rôle à tenir. »</w:t>
      </w:r>
    </w:p>
    <w:p w:rsidR="00241DB4" w:rsidRDefault="00241DB4" w:rsidP="00241DB4">
      <w:r w:rsidRPr="00EE7679">
        <w:rPr>
          <w:u w:val="single"/>
        </w:rPr>
        <w:t>Pour un chrétien</w:t>
      </w:r>
      <w:r>
        <w:t xml:space="preserve">, c’est un peu la même chose : </w:t>
      </w:r>
      <w:r w:rsidRPr="00EE7679">
        <w:rPr>
          <w:u w:val="single"/>
        </w:rPr>
        <w:t>sa naissance, c’est son baptême et lorsqu’il prend sa place, sa part de responsabilité dans l’Eglise, c’est sa confirmation. Être confirmé, c’est devenir un chrétien adulte</w:t>
      </w:r>
      <w:r>
        <w:t xml:space="preserve">. </w:t>
      </w:r>
      <w:r w:rsidR="00EE7679">
        <w:t>(</w:t>
      </w:r>
      <w:r>
        <w:t>L’Eglise demande à ceux qui se marient, qui sont parrains ou marraines, d’être des chrétiens confirmés</w:t>
      </w:r>
      <w:r w:rsidR="00EE7679">
        <w:t>)</w:t>
      </w:r>
      <w:r>
        <w:t>.</w:t>
      </w:r>
    </w:p>
    <w:p w:rsidR="001009F0" w:rsidRDefault="001009F0" w:rsidP="00241DB4"/>
    <w:p w:rsidR="001009F0" w:rsidRDefault="008337A7" w:rsidP="00241DB4">
      <w:r>
        <w:t>Recréation</w:t>
      </w:r>
    </w:p>
    <w:p w:rsidR="00241DB4" w:rsidRDefault="00241DB4" w:rsidP="00241DB4">
      <w:pPr>
        <w:autoSpaceDE w:val="0"/>
        <w:autoSpaceDN w:val="0"/>
        <w:adjustRightInd w:val="0"/>
        <w:contextualSpacing/>
        <w:rPr>
          <w:rFonts w:cstheme="minorHAnsi"/>
        </w:rPr>
      </w:pPr>
    </w:p>
    <w:p w:rsidR="00241DB4" w:rsidRDefault="00241DB4" w:rsidP="00241DB4">
      <w:pPr>
        <w:autoSpaceDE w:val="0"/>
        <w:autoSpaceDN w:val="0"/>
        <w:adjustRightInd w:val="0"/>
        <w:contextualSpacing/>
        <w:rPr>
          <w:rFonts w:cstheme="minorHAnsi"/>
        </w:rPr>
      </w:pPr>
    </w:p>
    <w:p w:rsidR="00241DB4" w:rsidRDefault="008337A7" w:rsidP="00EE7679">
      <w:pPr>
        <w:pStyle w:val="Paragraphedeliste"/>
        <w:numPr>
          <w:ilvl w:val="0"/>
          <w:numId w:val="10"/>
        </w:numPr>
        <w:rPr>
          <w:rFonts w:cstheme="minorHAnsi"/>
        </w:rPr>
      </w:pPr>
      <w:r>
        <w:rPr>
          <w:rFonts w:cstheme="minorHAnsi"/>
        </w:rPr>
        <w:t>Deuxième</w:t>
      </w:r>
      <w:r w:rsidR="00EE7679" w:rsidRPr="00106225">
        <w:rPr>
          <w:rFonts w:cstheme="minorHAnsi"/>
        </w:rPr>
        <w:t xml:space="preserve"> partie</w:t>
      </w:r>
      <w:r w:rsidR="00EE7679">
        <w:rPr>
          <w:rFonts w:cstheme="minorHAnsi"/>
        </w:rPr>
        <w:t xml:space="preserve"> : </w:t>
      </w:r>
      <w:r>
        <w:rPr>
          <w:rFonts w:cstheme="minorHAnsi"/>
        </w:rPr>
        <w:t>Préparation</w:t>
      </w:r>
      <w:r w:rsidR="00EE7679">
        <w:rPr>
          <w:rFonts w:cstheme="minorHAnsi"/>
        </w:rPr>
        <w:t xml:space="preserve"> de la messe d’</w:t>
      </w:r>
      <w:r>
        <w:rPr>
          <w:rFonts w:cstheme="minorHAnsi"/>
        </w:rPr>
        <w:t>aumônerie</w:t>
      </w:r>
    </w:p>
    <w:p w:rsidR="00241DB4" w:rsidRDefault="00241DB4" w:rsidP="00241DB4">
      <w:pPr>
        <w:autoSpaceDE w:val="0"/>
        <w:autoSpaceDN w:val="0"/>
        <w:adjustRightInd w:val="0"/>
        <w:contextualSpacing/>
        <w:rPr>
          <w:rFonts w:cstheme="minorHAnsi"/>
        </w:rPr>
      </w:pPr>
    </w:p>
    <w:p w:rsidR="001009F0" w:rsidRDefault="001009F0" w:rsidP="001009F0">
      <w:pPr>
        <w:pStyle w:val="Paragraphedeliste"/>
        <w:numPr>
          <w:ilvl w:val="1"/>
          <w:numId w:val="10"/>
        </w:numPr>
        <w:autoSpaceDE w:val="0"/>
        <w:autoSpaceDN w:val="0"/>
        <w:adjustRightInd w:val="0"/>
        <w:contextualSpacing/>
        <w:rPr>
          <w:rFonts w:cstheme="minorHAnsi"/>
        </w:rPr>
      </w:pPr>
      <w:r>
        <w:rPr>
          <w:rFonts w:cstheme="minorHAnsi"/>
          <w:b/>
        </w:rPr>
        <w:lastRenderedPageBreak/>
        <w:t xml:space="preserve">Lire les textes de la messe du dimanche (20 min).  </w:t>
      </w:r>
      <w:r w:rsidRPr="001009F0">
        <w:rPr>
          <w:rFonts w:cstheme="minorHAnsi"/>
        </w:rPr>
        <w:t>Choisir un de</w:t>
      </w:r>
      <w:r w:rsidR="00FF03E6">
        <w:rPr>
          <w:rFonts w:cstheme="minorHAnsi"/>
        </w:rPr>
        <w:t>s</w:t>
      </w:r>
      <w:r w:rsidRPr="001009F0">
        <w:rPr>
          <w:rFonts w:cstheme="minorHAnsi"/>
        </w:rPr>
        <w:t xml:space="preserve"> textes (une des lectures </w:t>
      </w:r>
      <w:r w:rsidR="00E714B5">
        <w:rPr>
          <w:rFonts w:cstheme="minorHAnsi"/>
        </w:rPr>
        <w:t>o</w:t>
      </w:r>
      <w:r w:rsidRPr="001009F0">
        <w:rPr>
          <w:rFonts w:cstheme="minorHAnsi"/>
        </w:rPr>
        <w:t>u l’</w:t>
      </w:r>
      <w:r w:rsidR="008337A7" w:rsidRPr="001009F0">
        <w:rPr>
          <w:rFonts w:cstheme="minorHAnsi"/>
        </w:rPr>
        <w:t>évangile</w:t>
      </w:r>
      <w:r w:rsidRPr="001009F0">
        <w:rPr>
          <w:rFonts w:cstheme="minorHAnsi"/>
        </w:rPr>
        <w:t>)</w:t>
      </w:r>
      <w:r>
        <w:rPr>
          <w:rFonts w:cstheme="minorHAnsi"/>
        </w:rPr>
        <w:t>,</w:t>
      </w:r>
      <w:r w:rsidRPr="001009F0">
        <w:rPr>
          <w:rFonts w:cstheme="minorHAnsi"/>
        </w:rPr>
        <w:t xml:space="preserve"> le lire </w:t>
      </w:r>
      <w:r w:rsidR="00E714B5">
        <w:rPr>
          <w:rFonts w:cstheme="minorHAnsi"/>
        </w:rPr>
        <w:t>à</w:t>
      </w:r>
      <w:r w:rsidRPr="001009F0">
        <w:rPr>
          <w:rFonts w:cstheme="minorHAnsi"/>
        </w:rPr>
        <w:t xml:space="preserve"> voi</w:t>
      </w:r>
      <w:r>
        <w:rPr>
          <w:rFonts w:cstheme="minorHAnsi"/>
        </w:rPr>
        <w:t>x</w:t>
      </w:r>
      <w:r w:rsidRPr="001009F0">
        <w:rPr>
          <w:rFonts w:cstheme="minorHAnsi"/>
        </w:rPr>
        <w:t xml:space="preserve"> haut</w:t>
      </w:r>
      <w:r>
        <w:rPr>
          <w:rFonts w:cstheme="minorHAnsi"/>
        </w:rPr>
        <w:t>e</w:t>
      </w:r>
      <w:r w:rsidRPr="001009F0">
        <w:rPr>
          <w:rFonts w:cstheme="minorHAnsi"/>
        </w:rPr>
        <w:t xml:space="preserve"> et </w:t>
      </w:r>
      <w:r w:rsidR="008337A7">
        <w:rPr>
          <w:rFonts w:cstheme="minorHAnsi"/>
        </w:rPr>
        <w:t>d</w:t>
      </w:r>
      <w:r w:rsidR="008337A7" w:rsidRPr="001009F0">
        <w:rPr>
          <w:rFonts w:cstheme="minorHAnsi"/>
        </w:rPr>
        <w:t>iscuter</w:t>
      </w:r>
      <w:r w:rsidRPr="001009F0">
        <w:rPr>
          <w:rFonts w:cstheme="minorHAnsi"/>
        </w:rPr>
        <w:t xml:space="preserve"> avec les enfants </w:t>
      </w:r>
      <w:r>
        <w:rPr>
          <w:rFonts w:cstheme="minorHAnsi"/>
        </w:rPr>
        <w:t>pour qu’ils comprennent le sens. Chaque groupe choisit 1 lecteur, pour lire à la messe.</w:t>
      </w:r>
    </w:p>
    <w:p w:rsidR="00FC4B8F" w:rsidRDefault="00FC4B8F" w:rsidP="00FC4B8F">
      <w:pPr>
        <w:autoSpaceDE w:val="0"/>
        <w:autoSpaceDN w:val="0"/>
        <w:adjustRightInd w:val="0"/>
        <w:contextualSpacing/>
        <w:rPr>
          <w:rFonts w:cstheme="minorHAnsi"/>
        </w:rPr>
      </w:pPr>
    </w:p>
    <w:p w:rsidR="00FC4B8F" w:rsidRPr="00FC4B8F" w:rsidRDefault="00FC4B8F" w:rsidP="00FC4B8F">
      <w:pPr>
        <w:spacing w:before="100" w:beforeAutospacing="1" w:after="100" w:afterAutospacing="1"/>
        <w:outlineLvl w:val="1"/>
        <w:rPr>
          <w:rFonts w:ascii="Times New Roman" w:eastAsia="Times New Roman" w:hAnsi="Times New Roman" w:cs="Times New Roman"/>
          <w:b/>
          <w:bCs/>
          <w:sz w:val="24"/>
          <w:szCs w:val="36"/>
          <w:lang w:eastAsia="fr-FR"/>
        </w:rPr>
      </w:pPr>
      <w:r w:rsidRPr="00FC4B8F">
        <w:rPr>
          <w:rFonts w:ascii="Times New Roman" w:eastAsia="Times New Roman" w:hAnsi="Times New Roman" w:cs="Times New Roman"/>
          <w:b/>
          <w:bCs/>
          <w:sz w:val="24"/>
          <w:szCs w:val="36"/>
          <w:lang w:eastAsia="fr-FR"/>
        </w:rPr>
        <w:t xml:space="preserve">1ère lecture : </w:t>
      </w:r>
      <w:r w:rsidRPr="00FC4B8F">
        <w:rPr>
          <w:rFonts w:ascii="Times New Roman" w:eastAsia="Times New Roman" w:hAnsi="Times New Roman" w:cs="Times New Roman"/>
          <w:b/>
          <w:bCs/>
          <w:i/>
          <w:iCs/>
          <w:sz w:val="24"/>
          <w:szCs w:val="36"/>
          <w:lang w:eastAsia="fr-FR"/>
        </w:rPr>
        <w:t>Rassemblement des peuples et paix pour toujours</w:t>
      </w:r>
      <w:r w:rsidRPr="00FC4B8F">
        <w:rPr>
          <w:rFonts w:ascii="Times New Roman" w:eastAsia="Times New Roman" w:hAnsi="Times New Roman" w:cs="Times New Roman"/>
          <w:b/>
          <w:bCs/>
          <w:sz w:val="24"/>
          <w:szCs w:val="36"/>
          <w:lang w:eastAsia="fr-FR"/>
        </w:rPr>
        <w:t xml:space="preserve"> </w:t>
      </w:r>
      <w:r w:rsidRPr="00FC4B8F">
        <w:rPr>
          <w:rFonts w:ascii="Times New Roman" w:eastAsia="Times New Roman" w:hAnsi="Times New Roman" w:cs="Times New Roman"/>
          <w:b/>
          <w:bCs/>
          <w:sz w:val="20"/>
          <w:szCs w:val="27"/>
          <w:lang w:eastAsia="fr-FR"/>
        </w:rPr>
        <w:t>(Is 2, 1-5)</w:t>
      </w:r>
    </w:p>
    <w:p w:rsidR="00FC4B8F" w:rsidRPr="00FC4B8F" w:rsidRDefault="00FC4B8F" w:rsidP="00FC4B8F">
      <w:pPr>
        <w:spacing w:before="100" w:beforeAutospacing="1" w:after="100" w:afterAutospacing="1"/>
        <w:rPr>
          <w:rFonts w:ascii="Times New Roman" w:eastAsia="Times New Roman" w:hAnsi="Times New Roman" w:cs="Times New Roman"/>
          <w:sz w:val="20"/>
          <w:szCs w:val="24"/>
          <w:lang w:eastAsia="fr-FR"/>
        </w:rPr>
      </w:pPr>
      <w:r w:rsidRPr="00FC4B8F">
        <w:rPr>
          <w:rFonts w:ascii="Times New Roman" w:eastAsia="Times New Roman" w:hAnsi="Times New Roman" w:cs="Times New Roman"/>
          <w:b/>
          <w:bCs/>
          <w:i/>
          <w:iCs/>
          <w:sz w:val="20"/>
          <w:szCs w:val="24"/>
          <w:lang w:eastAsia="fr-FR"/>
        </w:rPr>
        <w:t>Lecture du livre d'Isaïe</w:t>
      </w:r>
    </w:p>
    <w:p w:rsidR="00FC4B8F" w:rsidRDefault="00FC4B8F" w:rsidP="00FC4B8F">
      <w:pPr>
        <w:jc w:val="both"/>
        <w:rPr>
          <w:rFonts w:ascii="Times New Roman" w:eastAsia="Times New Roman" w:hAnsi="Times New Roman" w:cs="Times New Roman"/>
          <w:sz w:val="20"/>
          <w:szCs w:val="24"/>
          <w:lang w:eastAsia="fr-FR"/>
        </w:rPr>
      </w:pPr>
      <w:r w:rsidRPr="00FC4B8F">
        <w:rPr>
          <w:rFonts w:ascii="Times New Roman" w:eastAsia="Times New Roman" w:hAnsi="Times New Roman" w:cs="Times New Roman"/>
          <w:sz w:val="20"/>
          <w:szCs w:val="24"/>
          <w:lang w:eastAsia="fr-FR"/>
        </w:rPr>
        <w:t>Le prophète Isaïe a reçu cette révélation au sujet de Juda et de Jérusalem :</w:t>
      </w:r>
    </w:p>
    <w:p w:rsidR="00FC4B8F" w:rsidRPr="00FC4B8F" w:rsidRDefault="00FC4B8F" w:rsidP="00FC4B8F">
      <w:pPr>
        <w:jc w:val="both"/>
        <w:rPr>
          <w:rFonts w:ascii="Times New Roman" w:eastAsia="Times New Roman" w:hAnsi="Times New Roman" w:cs="Times New Roman"/>
          <w:sz w:val="20"/>
          <w:szCs w:val="24"/>
          <w:lang w:eastAsia="fr-FR"/>
        </w:rPr>
      </w:pPr>
      <w:r w:rsidRPr="00FC4B8F">
        <w:rPr>
          <w:rFonts w:ascii="Times New Roman" w:eastAsia="Times New Roman" w:hAnsi="Times New Roman" w:cs="Times New Roman"/>
          <w:sz w:val="20"/>
          <w:szCs w:val="24"/>
          <w:lang w:eastAsia="fr-FR"/>
        </w:rPr>
        <w:br/>
        <w:t>Il arrivera dans l'avenir que la montagne du temple du Seigneur</w:t>
      </w:r>
      <w:r>
        <w:rPr>
          <w:rFonts w:ascii="Times New Roman" w:eastAsia="Times New Roman" w:hAnsi="Times New Roman" w:cs="Times New Roman"/>
          <w:sz w:val="20"/>
          <w:szCs w:val="24"/>
          <w:lang w:eastAsia="fr-FR"/>
        </w:rPr>
        <w:t xml:space="preserve">, </w:t>
      </w:r>
      <w:proofErr w:type="gramStart"/>
      <w:r w:rsidRPr="00FC4B8F">
        <w:rPr>
          <w:rFonts w:ascii="Times New Roman" w:eastAsia="Times New Roman" w:hAnsi="Times New Roman" w:cs="Times New Roman"/>
          <w:sz w:val="20"/>
          <w:szCs w:val="24"/>
          <w:lang w:eastAsia="fr-FR"/>
        </w:rPr>
        <w:t>sera</w:t>
      </w:r>
      <w:proofErr w:type="gramEnd"/>
      <w:r w:rsidRPr="00FC4B8F">
        <w:rPr>
          <w:rFonts w:ascii="Times New Roman" w:eastAsia="Times New Roman" w:hAnsi="Times New Roman" w:cs="Times New Roman"/>
          <w:sz w:val="20"/>
          <w:szCs w:val="24"/>
          <w:lang w:eastAsia="fr-FR"/>
        </w:rPr>
        <w:t xml:space="preserve"> placée à la tête des montagnes et dominera les collines. Toutes les nations afflueront vers elle,</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des peuples nombreux se mettront en marche, et ils diront : «Venez, montons à la montagne du Seigneur, au temple du Dieu de Jacob. Il nous enseignera ses chemins et</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nous suivrons ses sentiers. Car c'est de Sion que vient la Loi, de Jérusalem la parole du Seigneur. »</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Il sera le juge des nations,</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l'arbitre de la multitude des peuples. De leurs épées ils forgeront des socs de charrue, et de leurs</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lances, des faucilles. On ne lèvera plus l'épée nation contre nation, on ne s'entraînera plus pour la guerre.</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Venez, famille de Jacob, marchons à la lumière du Seigneur.</w:t>
      </w:r>
    </w:p>
    <w:p w:rsidR="00FC4B8F" w:rsidRPr="00FC4B8F" w:rsidRDefault="00FC4B8F" w:rsidP="00FC4B8F">
      <w:pPr>
        <w:spacing w:before="100" w:beforeAutospacing="1" w:after="100" w:afterAutospacing="1"/>
        <w:outlineLvl w:val="1"/>
        <w:rPr>
          <w:rFonts w:ascii="Times New Roman" w:eastAsia="Times New Roman" w:hAnsi="Times New Roman" w:cs="Times New Roman"/>
          <w:b/>
          <w:bCs/>
          <w:i/>
          <w:iCs/>
          <w:sz w:val="24"/>
          <w:szCs w:val="36"/>
          <w:lang w:eastAsia="fr-FR"/>
        </w:rPr>
      </w:pPr>
      <w:r w:rsidRPr="00FC4B8F">
        <w:rPr>
          <w:rFonts w:ascii="Times New Roman" w:eastAsia="Times New Roman" w:hAnsi="Times New Roman" w:cs="Times New Roman"/>
          <w:b/>
          <w:bCs/>
          <w:sz w:val="24"/>
          <w:szCs w:val="36"/>
          <w:lang w:eastAsia="fr-FR"/>
        </w:rPr>
        <w:t xml:space="preserve">2ème lecture : </w:t>
      </w:r>
      <w:r w:rsidRPr="00FC4B8F">
        <w:rPr>
          <w:rFonts w:ascii="Times New Roman" w:eastAsia="Times New Roman" w:hAnsi="Times New Roman" w:cs="Times New Roman"/>
          <w:b/>
          <w:bCs/>
          <w:i/>
          <w:iCs/>
          <w:sz w:val="24"/>
          <w:szCs w:val="36"/>
          <w:lang w:eastAsia="fr-FR"/>
        </w:rPr>
        <w:t>« Le jour est tout proche » (</w:t>
      </w:r>
      <w:proofErr w:type="spellStart"/>
      <w:r w:rsidRPr="00FC4B8F">
        <w:rPr>
          <w:rFonts w:ascii="Times New Roman" w:eastAsia="Times New Roman" w:hAnsi="Times New Roman" w:cs="Times New Roman"/>
          <w:b/>
          <w:bCs/>
          <w:i/>
          <w:iCs/>
          <w:sz w:val="24"/>
          <w:szCs w:val="36"/>
          <w:lang w:eastAsia="fr-FR"/>
        </w:rPr>
        <w:t>Rm</w:t>
      </w:r>
      <w:proofErr w:type="spellEnd"/>
      <w:r w:rsidRPr="00FC4B8F">
        <w:rPr>
          <w:rFonts w:ascii="Times New Roman" w:eastAsia="Times New Roman" w:hAnsi="Times New Roman" w:cs="Times New Roman"/>
          <w:b/>
          <w:bCs/>
          <w:i/>
          <w:iCs/>
          <w:sz w:val="24"/>
          <w:szCs w:val="36"/>
          <w:lang w:eastAsia="fr-FR"/>
        </w:rPr>
        <w:t xml:space="preserve"> 13, 11-14a)</w:t>
      </w:r>
    </w:p>
    <w:p w:rsidR="00FC4B8F" w:rsidRPr="00FC4B8F" w:rsidRDefault="00FC4B8F" w:rsidP="00FC4B8F">
      <w:pPr>
        <w:spacing w:before="100" w:beforeAutospacing="1" w:after="100" w:afterAutospacing="1"/>
        <w:rPr>
          <w:rFonts w:ascii="Times New Roman" w:eastAsia="Times New Roman" w:hAnsi="Times New Roman" w:cs="Times New Roman"/>
          <w:b/>
          <w:bCs/>
          <w:i/>
          <w:iCs/>
          <w:sz w:val="20"/>
          <w:szCs w:val="24"/>
          <w:lang w:eastAsia="fr-FR"/>
        </w:rPr>
      </w:pPr>
      <w:r w:rsidRPr="00FC4B8F">
        <w:rPr>
          <w:rFonts w:ascii="Times New Roman" w:eastAsia="Times New Roman" w:hAnsi="Times New Roman" w:cs="Times New Roman"/>
          <w:b/>
          <w:bCs/>
          <w:i/>
          <w:iCs/>
          <w:sz w:val="20"/>
          <w:szCs w:val="24"/>
          <w:lang w:eastAsia="fr-FR"/>
        </w:rPr>
        <w:t>Lecture de la lettre de saint Paul Apôtre aux Romains</w:t>
      </w:r>
    </w:p>
    <w:p w:rsidR="00FC4B8F" w:rsidRDefault="00FC4B8F" w:rsidP="00FC4B8F">
      <w:pPr>
        <w:jc w:val="both"/>
        <w:rPr>
          <w:rFonts w:ascii="Times New Roman" w:eastAsia="Times New Roman" w:hAnsi="Times New Roman" w:cs="Times New Roman"/>
          <w:sz w:val="20"/>
          <w:szCs w:val="24"/>
          <w:lang w:eastAsia="fr-FR"/>
        </w:rPr>
      </w:pPr>
      <w:r w:rsidRPr="00FC4B8F">
        <w:rPr>
          <w:rFonts w:ascii="Times New Roman" w:eastAsia="Times New Roman" w:hAnsi="Times New Roman" w:cs="Times New Roman"/>
          <w:sz w:val="20"/>
          <w:szCs w:val="24"/>
          <w:lang w:eastAsia="fr-FR"/>
        </w:rPr>
        <w:t>Frère, vous le savez : c'est le moment, l'heure est venue de sortir de votre sommeil. Car le salut est plus près de nous maintenant qu'à l'époque où nous sommes devenus croyants.</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La nuit est bientôt finie, le jour est tout proche. Rejetons les activités des ténèbres, revêtons-nous pour le combat de la lumière.</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Conduisons-nous honnêtement, comme on le fait en plein jour, sans ripailles ni beuveries, sans orgies ni débauches, sans dispute ni jalousie,</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mais revêtez le Seigneur Jésus Christ.</w:t>
      </w:r>
    </w:p>
    <w:p w:rsidR="00FC4B8F" w:rsidRDefault="00FC4B8F" w:rsidP="00FC4B8F">
      <w:pPr>
        <w:rPr>
          <w:rFonts w:ascii="Times New Roman" w:eastAsia="Times New Roman" w:hAnsi="Times New Roman" w:cs="Times New Roman"/>
          <w:sz w:val="20"/>
          <w:szCs w:val="24"/>
          <w:lang w:eastAsia="fr-FR"/>
        </w:rPr>
      </w:pPr>
    </w:p>
    <w:p w:rsidR="00FC4B8F" w:rsidRPr="00FC4B8F" w:rsidRDefault="00FC4B8F" w:rsidP="00FC4B8F">
      <w:pPr>
        <w:spacing w:before="100" w:beforeAutospacing="1" w:after="100" w:afterAutospacing="1"/>
        <w:outlineLvl w:val="1"/>
        <w:rPr>
          <w:rFonts w:ascii="Times New Roman" w:eastAsia="Times New Roman" w:hAnsi="Times New Roman" w:cs="Times New Roman"/>
          <w:b/>
          <w:bCs/>
          <w:i/>
          <w:iCs/>
          <w:sz w:val="24"/>
          <w:szCs w:val="36"/>
          <w:lang w:eastAsia="fr-FR"/>
        </w:rPr>
      </w:pPr>
      <w:r w:rsidRPr="00FC4B8F">
        <w:rPr>
          <w:rFonts w:ascii="Times New Roman" w:eastAsia="Times New Roman" w:hAnsi="Times New Roman" w:cs="Times New Roman"/>
          <w:b/>
          <w:bCs/>
          <w:sz w:val="24"/>
          <w:szCs w:val="36"/>
          <w:lang w:eastAsia="fr-FR"/>
        </w:rPr>
        <w:t>Evangile :</w:t>
      </w:r>
      <w:r w:rsidRPr="00FC4B8F">
        <w:rPr>
          <w:rFonts w:ascii="Times New Roman" w:eastAsia="Times New Roman" w:hAnsi="Times New Roman" w:cs="Times New Roman"/>
          <w:b/>
          <w:bCs/>
          <w:sz w:val="36"/>
          <w:szCs w:val="36"/>
          <w:lang w:eastAsia="fr-FR"/>
        </w:rPr>
        <w:t xml:space="preserve"> </w:t>
      </w:r>
      <w:r w:rsidRPr="00FC4B8F">
        <w:rPr>
          <w:rFonts w:ascii="Times New Roman" w:eastAsia="Times New Roman" w:hAnsi="Times New Roman" w:cs="Times New Roman"/>
          <w:b/>
          <w:bCs/>
          <w:i/>
          <w:iCs/>
          <w:sz w:val="24"/>
          <w:szCs w:val="36"/>
          <w:lang w:eastAsia="fr-FR"/>
        </w:rPr>
        <w:t>« Vous ne connaissez pas le jour où votre Seigneur viendra » (Mt 24, 37-44)</w:t>
      </w:r>
    </w:p>
    <w:p w:rsidR="00FC4B8F" w:rsidRPr="00FC4B8F" w:rsidRDefault="00FC4B8F" w:rsidP="00FC4B8F">
      <w:pPr>
        <w:spacing w:before="100" w:beforeAutospacing="1" w:after="100" w:afterAutospacing="1"/>
        <w:rPr>
          <w:rFonts w:ascii="Times New Roman" w:eastAsia="Times New Roman" w:hAnsi="Times New Roman" w:cs="Times New Roman"/>
          <w:b/>
          <w:bCs/>
          <w:i/>
          <w:iCs/>
          <w:sz w:val="20"/>
          <w:szCs w:val="24"/>
          <w:lang w:eastAsia="fr-FR"/>
        </w:rPr>
      </w:pPr>
      <w:r w:rsidRPr="00FC4B8F">
        <w:rPr>
          <w:rFonts w:ascii="Times New Roman" w:eastAsia="Times New Roman" w:hAnsi="Times New Roman" w:cs="Times New Roman"/>
          <w:b/>
          <w:bCs/>
          <w:i/>
          <w:iCs/>
          <w:sz w:val="20"/>
          <w:szCs w:val="24"/>
          <w:lang w:eastAsia="fr-FR"/>
        </w:rPr>
        <w:t>Évangile de Jésus Christ selon saint Matthieu</w:t>
      </w:r>
    </w:p>
    <w:p w:rsidR="00FC4B8F" w:rsidRDefault="00FC4B8F" w:rsidP="00FC4B8F">
      <w:pPr>
        <w:jc w:val="both"/>
        <w:rPr>
          <w:rFonts w:ascii="Times New Roman" w:eastAsia="Times New Roman" w:hAnsi="Times New Roman" w:cs="Times New Roman"/>
          <w:sz w:val="20"/>
          <w:szCs w:val="24"/>
          <w:lang w:eastAsia="fr-FR"/>
        </w:rPr>
      </w:pPr>
      <w:r w:rsidRPr="00FC4B8F">
        <w:rPr>
          <w:rFonts w:ascii="Times New Roman" w:eastAsia="Times New Roman" w:hAnsi="Times New Roman" w:cs="Times New Roman"/>
          <w:sz w:val="20"/>
          <w:szCs w:val="24"/>
          <w:lang w:eastAsia="fr-FR"/>
        </w:rPr>
        <w:t>Jésus parlait à ses disciples de sa venue : « L'avènement du Fils de l'homme ressemblera à ce qui s'est passé à l'époque de Noé.</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A cette époque, avant le déluge, on mangeait, on buvait, on se mariait, jusqu'au jour où Noé entra dans l'arche.</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Les gens ne se sont doutés de rien, jusqu'au déluge qui les a tous engloutis : tel sera aussi l'avènement du Fils de l'homme.</w:t>
      </w:r>
    </w:p>
    <w:p w:rsidR="00FC4B8F" w:rsidRDefault="00FC4B8F" w:rsidP="00FC4B8F">
      <w:pPr>
        <w:jc w:val="both"/>
        <w:rPr>
          <w:rFonts w:ascii="Times New Roman" w:eastAsia="Times New Roman" w:hAnsi="Times New Roman" w:cs="Times New Roman"/>
          <w:sz w:val="20"/>
          <w:szCs w:val="24"/>
          <w:lang w:eastAsia="fr-FR"/>
        </w:rPr>
      </w:pPr>
      <w:r>
        <w:rPr>
          <w:rFonts w:ascii="Times New Roman" w:eastAsia="Times New Roman" w:hAnsi="Times New Roman" w:cs="Times New Roman"/>
          <w:sz w:val="20"/>
          <w:szCs w:val="24"/>
          <w:lang w:eastAsia="fr-FR"/>
        </w:rPr>
        <w:t xml:space="preserve"> </w:t>
      </w:r>
    </w:p>
    <w:p w:rsidR="00FC4B8F" w:rsidRPr="00FC4B8F" w:rsidRDefault="00FC4B8F" w:rsidP="00FC4B8F">
      <w:pPr>
        <w:jc w:val="both"/>
        <w:rPr>
          <w:rFonts w:ascii="Times New Roman" w:eastAsia="Times New Roman" w:hAnsi="Times New Roman" w:cs="Times New Roman"/>
          <w:sz w:val="20"/>
          <w:szCs w:val="24"/>
          <w:lang w:eastAsia="fr-FR"/>
        </w:rPr>
      </w:pPr>
      <w:r w:rsidRPr="00FC4B8F">
        <w:rPr>
          <w:rFonts w:ascii="Times New Roman" w:eastAsia="Times New Roman" w:hAnsi="Times New Roman" w:cs="Times New Roman"/>
          <w:sz w:val="20"/>
          <w:szCs w:val="24"/>
          <w:lang w:eastAsia="fr-FR"/>
        </w:rPr>
        <w:t>Deux hommes seront aux champs : l'un est pris, l'autre laissé.</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Deux femmes seront au moulin : l'une est prise, l'autre laissée.</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Veillez donc, car vous ne connaissez pas le jour où votre Seigneur viendra.</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Vous le savez bien : si le maître de maison avait su à quelle heure de la nuit le voleur viendrait, il aurait veillé et n'aurait pas laissé percer le mur de sa maison.</w:t>
      </w:r>
      <w:r>
        <w:rPr>
          <w:rFonts w:ascii="Times New Roman" w:eastAsia="Times New Roman" w:hAnsi="Times New Roman" w:cs="Times New Roman"/>
          <w:sz w:val="20"/>
          <w:szCs w:val="24"/>
          <w:lang w:eastAsia="fr-FR"/>
        </w:rPr>
        <w:t xml:space="preserve"> </w:t>
      </w:r>
      <w:r w:rsidRPr="00FC4B8F">
        <w:rPr>
          <w:rFonts w:ascii="Times New Roman" w:eastAsia="Times New Roman" w:hAnsi="Times New Roman" w:cs="Times New Roman"/>
          <w:sz w:val="20"/>
          <w:szCs w:val="24"/>
          <w:lang w:eastAsia="fr-FR"/>
        </w:rPr>
        <w:t>Tenez-vous donc prêts, vous aussi : c'est à l'heure où vous n'y penserez pas que le Fils de l'homme viendra. »</w:t>
      </w:r>
    </w:p>
    <w:p w:rsidR="00FC4B8F" w:rsidRPr="00FC4B8F" w:rsidRDefault="00FC4B8F" w:rsidP="00FC4B8F">
      <w:pPr>
        <w:autoSpaceDE w:val="0"/>
        <w:autoSpaceDN w:val="0"/>
        <w:adjustRightInd w:val="0"/>
        <w:contextualSpacing/>
        <w:rPr>
          <w:rFonts w:cstheme="minorHAnsi"/>
        </w:rPr>
      </w:pPr>
    </w:p>
    <w:p w:rsidR="00E714B5" w:rsidRPr="00E714B5" w:rsidRDefault="00E714B5" w:rsidP="00E714B5">
      <w:pPr>
        <w:autoSpaceDE w:val="0"/>
        <w:autoSpaceDN w:val="0"/>
        <w:adjustRightInd w:val="0"/>
        <w:contextualSpacing/>
        <w:rPr>
          <w:rFonts w:cstheme="minorHAnsi"/>
        </w:rPr>
      </w:pPr>
    </w:p>
    <w:p w:rsidR="001009F0" w:rsidRDefault="001009F0" w:rsidP="001009F0">
      <w:pPr>
        <w:pStyle w:val="Paragraphedeliste"/>
        <w:numPr>
          <w:ilvl w:val="1"/>
          <w:numId w:val="10"/>
        </w:numPr>
        <w:autoSpaceDE w:val="0"/>
        <w:autoSpaceDN w:val="0"/>
        <w:adjustRightInd w:val="0"/>
        <w:contextualSpacing/>
        <w:rPr>
          <w:rFonts w:cstheme="minorHAnsi"/>
        </w:rPr>
      </w:pPr>
      <w:r w:rsidRPr="001009F0">
        <w:rPr>
          <w:rFonts w:cstheme="minorHAnsi"/>
          <w:b/>
        </w:rPr>
        <w:t>Sur la base des textes, chaque groupe formule 1 prière universelle (10 min)</w:t>
      </w:r>
      <w:r>
        <w:rPr>
          <w:rFonts w:cstheme="minorHAnsi"/>
        </w:rPr>
        <w:t xml:space="preserve">. Chaque groupe choisit 1 lecteur, pour lire cette </w:t>
      </w:r>
      <w:r w:rsidR="008337A7">
        <w:rPr>
          <w:rFonts w:cstheme="minorHAnsi"/>
        </w:rPr>
        <w:t>prière</w:t>
      </w:r>
      <w:r>
        <w:rPr>
          <w:rFonts w:cstheme="minorHAnsi"/>
        </w:rPr>
        <w:t xml:space="preserve"> à la messe.</w:t>
      </w:r>
    </w:p>
    <w:p w:rsidR="00E714B5" w:rsidRPr="00E714B5" w:rsidRDefault="00E714B5" w:rsidP="00E714B5">
      <w:pPr>
        <w:pStyle w:val="Paragraphedeliste"/>
        <w:rPr>
          <w:rFonts w:cstheme="minorHAnsi"/>
        </w:rPr>
      </w:pPr>
    </w:p>
    <w:p w:rsidR="008337A7" w:rsidRPr="008337A7" w:rsidRDefault="008337A7" w:rsidP="001009F0">
      <w:pPr>
        <w:pStyle w:val="Paragraphedeliste"/>
        <w:numPr>
          <w:ilvl w:val="1"/>
          <w:numId w:val="10"/>
        </w:numPr>
        <w:autoSpaceDE w:val="0"/>
        <w:autoSpaceDN w:val="0"/>
        <w:adjustRightInd w:val="0"/>
        <w:contextualSpacing/>
        <w:rPr>
          <w:rFonts w:cstheme="minorHAnsi"/>
        </w:rPr>
      </w:pPr>
      <w:r w:rsidRPr="008337A7">
        <w:rPr>
          <w:rFonts w:cstheme="minorHAnsi"/>
          <w:b/>
        </w:rPr>
        <w:t>Reste de la séance (30 min)</w:t>
      </w:r>
      <w:r>
        <w:rPr>
          <w:rFonts w:cstheme="minorHAnsi"/>
        </w:rPr>
        <w:t> </w:t>
      </w:r>
      <w:r w:rsidRPr="008337A7">
        <w:rPr>
          <w:rFonts w:cstheme="minorHAnsi"/>
        </w:rPr>
        <w:t>:</w:t>
      </w:r>
    </w:p>
    <w:p w:rsidR="001009F0" w:rsidRPr="008337A7" w:rsidRDefault="001009F0" w:rsidP="008337A7">
      <w:pPr>
        <w:pStyle w:val="Paragraphedeliste"/>
        <w:numPr>
          <w:ilvl w:val="2"/>
          <w:numId w:val="10"/>
        </w:numPr>
        <w:autoSpaceDE w:val="0"/>
        <w:autoSpaceDN w:val="0"/>
        <w:adjustRightInd w:val="0"/>
        <w:contextualSpacing/>
        <w:rPr>
          <w:rFonts w:cstheme="minorHAnsi"/>
        </w:rPr>
      </w:pPr>
      <w:r w:rsidRPr="008337A7">
        <w:rPr>
          <w:rFonts w:cstheme="minorHAnsi"/>
        </w:rPr>
        <w:t xml:space="preserve">Les </w:t>
      </w:r>
      <w:r w:rsidR="008337A7" w:rsidRPr="008337A7">
        <w:rPr>
          <w:rFonts w:cstheme="minorHAnsi"/>
        </w:rPr>
        <w:t>lecteurs</w:t>
      </w:r>
      <w:r w:rsidRPr="008337A7">
        <w:rPr>
          <w:rFonts w:cstheme="minorHAnsi"/>
        </w:rPr>
        <w:t>/lectrices partent à l’</w:t>
      </w:r>
      <w:r w:rsidR="008337A7" w:rsidRPr="008337A7">
        <w:rPr>
          <w:rFonts w:cstheme="minorHAnsi"/>
        </w:rPr>
        <w:t>église</w:t>
      </w:r>
      <w:r w:rsidRPr="008337A7">
        <w:rPr>
          <w:rFonts w:cstheme="minorHAnsi"/>
        </w:rPr>
        <w:t xml:space="preserve"> pour une </w:t>
      </w:r>
      <w:r w:rsidR="008337A7" w:rsidRPr="008337A7">
        <w:rPr>
          <w:rFonts w:cstheme="minorHAnsi"/>
        </w:rPr>
        <w:t>répétition</w:t>
      </w:r>
    </w:p>
    <w:p w:rsidR="009873AE" w:rsidRPr="008337A7" w:rsidRDefault="008337A7" w:rsidP="008337A7">
      <w:pPr>
        <w:pStyle w:val="Paragraphedeliste"/>
        <w:numPr>
          <w:ilvl w:val="2"/>
          <w:numId w:val="10"/>
        </w:numPr>
        <w:autoSpaceDE w:val="0"/>
        <w:autoSpaceDN w:val="0"/>
        <w:adjustRightInd w:val="0"/>
        <w:contextualSpacing/>
        <w:rPr>
          <w:rFonts w:cstheme="minorHAnsi"/>
          <w:sz w:val="20"/>
        </w:rPr>
      </w:pPr>
      <w:r>
        <w:rPr>
          <w:rFonts w:cstheme="minorHAnsi"/>
        </w:rPr>
        <w:t>Le</w:t>
      </w:r>
      <w:r w:rsidRPr="008337A7">
        <w:rPr>
          <w:rFonts w:cstheme="minorHAnsi"/>
        </w:rPr>
        <w:t xml:space="preserve"> reste de</w:t>
      </w:r>
      <w:r w:rsidR="00FF03E6">
        <w:rPr>
          <w:rFonts w:cstheme="minorHAnsi"/>
        </w:rPr>
        <w:t>s</w:t>
      </w:r>
      <w:r w:rsidRPr="008337A7">
        <w:rPr>
          <w:rFonts w:cstheme="minorHAnsi"/>
        </w:rPr>
        <w:t xml:space="preserve"> jeunes se réunissent dans la grande salle pour répéter les chants (nous espérons compter avec une animatrice</w:t>
      </w:r>
      <w:r w:rsidR="00FF03E6">
        <w:rPr>
          <w:rFonts w:cstheme="minorHAnsi"/>
        </w:rPr>
        <w:t xml:space="preserve"> ad-hoc</w:t>
      </w:r>
      <w:r w:rsidRPr="008337A7">
        <w:rPr>
          <w:rFonts w:cstheme="minorHAnsi"/>
        </w:rPr>
        <w:t>)</w:t>
      </w:r>
    </w:p>
    <w:p w:rsidR="00E714B5" w:rsidRPr="008337A7" w:rsidRDefault="00E714B5" w:rsidP="00E714B5">
      <w:pPr>
        <w:pStyle w:val="Paragraphedeliste"/>
        <w:autoSpaceDE w:val="0"/>
        <w:autoSpaceDN w:val="0"/>
        <w:adjustRightInd w:val="0"/>
        <w:ind w:left="1760"/>
        <w:contextualSpacing/>
        <w:rPr>
          <w:rFonts w:cstheme="minorHAnsi"/>
          <w:sz w:val="20"/>
        </w:rPr>
      </w:pPr>
    </w:p>
    <w:p w:rsidR="001009F0" w:rsidRPr="008337A7" w:rsidRDefault="008337A7" w:rsidP="001009F0">
      <w:pPr>
        <w:autoSpaceDE w:val="0"/>
        <w:autoSpaceDN w:val="0"/>
        <w:adjustRightInd w:val="0"/>
        <w:contextualSpacing/>
        <w:rPr>
          <w:rFonts w:cstheme="minorHAnsi"/>
          <w:sz w:val="20"/>
        </w:rPr>
      </w:pPr>
      <w:r>
        <w:rPr>
          <w:rFonts w:cstheme="minorHAnsi"/>
          <w:sz w:val="20"/>
        </w:rPr>
        <w:t>Fin de la séance et on se donne rdv 5’ avant la messe</w:t>
      </w:r>
    </w:p>
    <w:sectPr w:rsidR="001009F0" w:rsidRPr="008337A7" w:rsidSect="002A09E8">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635D8"/>
    <w:multiLevelType w:val="hybridMultilevel"/>
    <w:tmpl w:val="CEDC5736"/>
    <w:lvl w:ilvl="0" w:tplc="44B67224">
      <w:start w:val="3"/>
      <w:numFmt w:val="lowerLetter"/>
      <w:lvlText w:val="%1."/>
      <w:lvlJc w:val="left"/>
      <w:pPr>
        <w:ind w:left="800" w:hanging="360"/>
      </w:pPr>
      <w:rPr>
        <w:rFonts w:hint="default"/>
      </w:rPr>
    </w:lvl>
    <w:lvl w:ilvl="1" w:tplc="040C0019" w:tentative="1">
      <w:start w:val="1"/>
      <w:numFmt w:val="lowerLetter"/>
      <w:lvlText w:val="%2."/>
      <w:lvlJc w:val="left"/>
      <w:pPr>
        <w:ind w:left="1480" w:hanging="360"/>
      </w:pPr>
    </w:lvl>
    <w:lvl w:ilvl="2" w:tplc="040C001B" w:tentative="1">
      <w:start w:val="1"/>
      <w:numFmt w:val="lowerRoman"/>
      <w:lvlText w:val="%3."/>
      <w:lvlJc w:val="right"/>
      <w:pPr>
        <w:ind w:left="2200" w:hanging="180"/>
      </w:pPr>
    </w:lvl>
    <w:lvl w:ilvl="3" w:tplc="040C000F" w:tentative="1">
      <w:start w:val="1"/>
      <w:numFmt w:val="decimal"/>
      <w:lvlText w:val="%4."/>
      <w:lvlJc w:val="left"/>
      <w:pPr>
        <w:ind w:left="2920" w:hanging="360"/>
      </w:pPr>
    </w:lvl>
    <w:lvl w:ilvl="4" w:tplc="040C0019" w:tentative="1">
      <w:start w:val="1"/>
      <w:numFmt w:val="lowerLetter"/>
      <w:lvlText w:val="%5."/>
      <w:lvlJc w:val="left"/>
      <w:pPr>
        <w:ind w:left="3640" w:hanging="360"/>
      </w:pPr>
    </w:lvl>
    <w:lvl w:ilvl="5" w:tplc="040C001B" w:tentative="1">
      <w:start w:val="1"/>
      <w:numFmt w:val="lowerRoman"/>
      <w:lvlText w:val="%6."/>
      <w:lvlJc w:val="right"/>
      <w:pPr>
        <w:ind w:left="4360" w:hanging="180"/>
      </w:pPr>
    </w:lvl>
    <w:lvl w:ilvl="6" w:tplc="040C000F" w:tentative="1">
      <w:start w:val="1"/>
      <w:numFmt w:val="decimal"/>
      <w:lvlText w:val="%7."/>
      <w:lvlJc w:val="left"/>
      <w:pPr>
        <w:ind w:left="5080" w:hanging="360"/>
      </w:pPr>
    </w:lvl>
    <w:lvl w:ilvl="7" w:tplc="040C0019" w:tentative="1">
      <w:start w:val="1"/>
      <w:numFmt w:val="lowerLetter"/>
      <w:lvlText w:val="%8."/>
      <w:lvlJc w:val="left"/>
      <w:pPr>
        <w:ind w:left="5800" w:hanging="360"/>
      </w:pPr>
    </w:lvl>
    <w:lvl w:ilvl="8" w:tplc="040C001B" w:tentative="1">
      <w:start w:val="1"/>
      <w:numFmt w:val="lowerRoman"/>
      <w:lvlText w:val="%9."/>
      <w:lvlJc w:val="right"/>
      <w:pPr>
        <w:ind w:left="6520" w:hanging="180"/>
      </w:pPr>
    </w:lvl>
  </w:abstractNum>
  <w:abstractNum w:abstractNumId="1">
    <w:nsid w:val="0CF006E5"/>
    <w:multiLevelType w:val="hybridMultilevel"/>
    <w:tmpl w:val="50EA81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78761F"/>
    <w:multiLevelType w:val="hybridMultilevel"/>
    <w:tmpl w:val="F17A87E6"/>
    <w:lvl w:ilvl="0" w:tplc="040C0019">
      <w:start w:val="1"/>
      <w:numFmt w:val="lowerLetter"/>
      <w:lvlText w:val="%1."/>
      <w:lvlJc w:val="left"/>
      <w:pPr>
        <w:ind w:left="720" w:hanging="18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F7440F0"/>
    <w:multiLevelType w:val="hybridMultilevel"/>
    <w:tmpl w:val="F9E43F18"/>
    <w:lvl w:ilvl="0" w:tplc="44B67224">
      <w:start w:val="3"/>
      <w:numFmt w:val="lowerLetter"/>
      <w:lvlText w:val="%1."/>
      <w:lvlJc w:val="left"/>
      <w:pPr>
        <w:ind w:left="7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4270902"/>
    <w:multiLevelType w:val="hybridMultilevel"/>
    <w:tmpl w:val="FB44EAA6"/>
    <w:lvl w:ilvl="0" w:tplc="A5AADE20">
      <w:start w:val="1"/>
      <w:numFmt w:val="decimal"/>
      <w:lvlText w:val="%1."/>
      <w:lvlJc w:val="left"/>
      <w:pPr>
        <w:ind w:left="1068"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6D256E3"/>
    <w:multiLevelType w:val="hybridMultilevel"/>
    <w:tmpl w:val="F65A7596"/>
    <w:lvl w:ilvl="0" w:tplc="040C0019">
      <w:start w:val="1"/>
      <w:numFmt w:val="lowerLetter"/>
      <w:lvlText w:val="%1."/>
      <w:lvlJc w:val="left"/>
      <w:pPr>
        <w:ind w:left="760" w:hanging="360"/>
      </w:pPr>
      <w:rPr>
        <w:rFonts w:hint="default"/>
      </w:rPr>
    </w:lvl>
    <w:lvl w:ilvl="1" w:tplc="040C0003">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6">
    <w:nsid w:val="3C4E4C7E"/>
    <w:multiLevelType w:val="hybridMultilevel"/>
    <w:tmpl w:val="6B726674"/>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nsid w:val="4AB25CE3"/>
    <w:multiLevelType w:val="hybridMultilevel"/>
    <w:tmpl w:val="66BCD098"/>
    <w:lvl w:ilvl="0" w:tplc="040C0003">
      <w:start w:val="1"/>
      <w:numFmt w:val="bullet"/>
      <w:lvlText w:val="o"/>
      <w:lvlJc w:val="left"/>
      <w:pPr>
        <w:ind w:left="760" w:hanging="360"/>
      </w:pPr>
      <w:rPr>
        <w:rFonts w:ascii="Courier New" w:hAnsi="Courier New" w:cs="Courier New" w:hint="default"/>
      </w:rPr>
    </w:lvl>
    <w:lvl w:ilvl="1" w:tplc="040C0003">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8">
    <w:nsid w:val="4DEC16BD"/>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07B49CA"/>
    <w:multiLevelType w:val="hybridMultilevel"/>
    <w:tmpl w:val="309658EE"/>
    <w:lvl w:ilvl="0" w:tplc="6526E74E">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nsid w:val="602704DD"/>
    <w:multiLevelType w:val="hybridMultilevel"/>
    <w:tmpl w:val="8412337C"/>
    <w:lvl w:ilvl="0" w:tplc="040C0019">
      <w:start w:val="1"/>
      <w:numFmt w:val="lowerLetter"/>
      <w:lvlText w:val="%1."/>
      <w:lvlJc w:val="left"/>
      <w:pPr>
        <w:ind w:left="760" w:hanging="360"/>
      </w:pPr>
      <w:rPr>
        <w:rFonts w:hint="default"/>
      </w:rPr>
    </w:lvl>
    <w:lvl w:ilvl="1" w:tplc="040C0003">
      <w:start w:val="1"/>
      <w:numFmt w:val="bullet"/>
      <w:lvlText w:val="o"/>
      <w:lvlJc w:val="left"/>
      <w:pPr>
        <w:ind w:left="1480" w:hanging="360"/>
      </w:pPr>
      <w:rPr>
        <w:rFonts w:ascii="Courier New" w:hAnsi="Courier New" w:cs="Courier New" w:hint="default"/>
      </w:rPr>
    </w:lvl>
    <w:lvl w:ilvl="2" w:tplc="040C0005" w:tentative="1">
      <w:start w:val="1"/>
      <w:numFmt w:val="bullet"/>
      <w:lvlText w:val=""/>
      <w:lvlJc w:val="left"/>
      <w:pPr>
        <w:ind w:left="2200" w:hanging="360"/>
      </w:pPr>
      <w:rPr>
        <w:rFonts w:ascii="Wingdings" w:hAnsi="Wingdings" w:hint="default"/>
      </w:rPr>
    </w:lvl>
    <w:lvl w:ilvl="3" w:tplc="040C0001" w:tentative="1">
      <w:start w:val="1"/>
      <w:numFmt w:val="bullet"/>
      <w:lvlText w:val=""/>
      <w:lvlJc w:val="left"/>
      <w:pPr>
        <w:ind w:left="2920" w:hanging="360"/>
      </w:pPr>
      <w:rPr>
        <w:rFonts w:ascii="Symbol" w:hAnsi="Symbol" w:hint="default"/>
      </w:rPr>
    </w:lvl>
    <w:lvl w:ilvl="4" w:tplc="040C0003" w:tentative="1">
      <w:start w:val="1"/>
      <w:numFmt w:val="bullet"/>
      <w:lvlText w:val="o"/>
      <w:lvlJc w:val="left"/>
      <w:pPr>
        <w:ind w:left="3640" w:hanging="360"/>
      </w:pPr>
      <w:rPr>
        <w:rFonts w:ascii="Courier New" w:hAnsi="Courier New" w:cs="Courier New" w:hint="default"/>
      </w:rPr>
    </w:lvl>
    <w:lvl w:ilvl="5" w:tplc="040C0005" w:tentative="1">
      <w:start w:val="1"/>
      <w:numFmt w:val="bullet"/>
      <w:lvlText w:val=""/>
      <w:lvlJc w:val="left"/>
      <w:pPr>
        <w:ind w:left="4360" w:hanging="360"/>
      </w:pPr>
      <w:rPr>
        <w:rFonts w:ascii="Wingdings" w:hAnsi="Wingdings" w:hint="default"/>
      </w:rPr>
    </w:lvl>
    <w:lvl w:ilvl="6" w:tplc="040C0001" w:tentative="1">
      <w:start w:val="1"/>
      <w:numFmt w:val="bullet"/>
      <w:lvlText w:val=""/>
      <w:lvlJc w:val="left"/>
      <w:pPr>
        <w:ind w:left="5080" w:hanging="360"/>
      </w:pPr>
      <w:rPr>
        <w:rFonts w:ascii="Symbol" w:hAnsi="Symbol" w:hint="default"/>
      </w:rPr>
    </w:lvl>
    <w:lvl w:ilvl="7" w:tplc="040C0003" w:tentative="1">
      <w:start w:val="1"/>
      <w:numFmt w:val="bullet"/>
      <w:lvlText w:val="o"/>
      <w:lvlJc w:val="left"/>
      <w:pPr>
        <w:ind w:left="5800" w:hanging="360"/>
      </w:pPr>
      <w:rPr>
        <w:rFonts w:ascii="Courier New" w:hAnsi="Courier New" w:cs="Courier New" w:hint="default"/>
      </w:rPr>
    </w:lvl>
    <w:lvl w:ilvl="8" w:tplc="040C0005" w:tentative="1">
      <w:start w:val="1"/>
      <w:numFmt w:val="bullet"/>
      <w:lvlText w:val=""/>
      <w:lvlJc w:val="left"/>
      <w:pPr>
        <w:ind w:left="6520" w:hanging="360"/>
      </w:pPr>
      <w:rPr>
        <w:rFonts w:ascii="Wingdings" w:hAnsi="Wingdings" w:hint="default"/>
      </w:rPr>
    </w:lvl>
  </w:abstractNum>
  <w:abstractNum w:abstractNumId="11">
    <w:nsid w:val="6991337D"/>
    <w:multiLevelType w:val="hybridMultilevel"/>
    <w:tmpl w:val="EB7CA38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nsid w:val="7BC62D3B"/>
    <w:multiLevelType w:val="hybridMultilevel"/>
    <w:tmpl w:val="9D9A8434"/>
    <w:lvl w:ilvl="0" w:tplc="040C0013">
      <w:start w:val="1"/>
      <w:numFmt w:val="upperRoman"/>
      <w:lvlText w:val="%1."/>
      <w:lvlJc w:val="right"/>
      <w:pPr>
        <w:ind w:left="360" w:hanging="360"/>
      </w:pPr>
      <w:rPr>
        <w:rFonts w:hint="default"/>
      </w:rPr>
    </w:lvl>
    <w:lvl w:ilvl="1" w:tplc="040C0019">
      <w:start w:val="1"/>
      <w:numFmt w:val="lowerLetter"/>
      <w:lvlText w:val="%2."/>
      <w:lvlJc w:val="left"/>
      <w:pPr>
        <w:ind w:left="1040" w:hanging="360"/>
      </w:pPr>
    </w:lvl>
    <w:lvl w:ilvl="2" w:tplc="040C0001">
      <w:start w:val="1"/>
      <w:numFmt w:val="bullet"/>
      <w:lvlText w:val=""/>
      <w:lvlJc w:val="left"/>
      <w:pPr>
        <w:ind w:left="1760" w:hanging="180"/>
      </w:pPr>
      <w:rPr>
        <w:rFonts w:ascii="Symbol" w:hAnsi="Symbol" w:hint="default"/>
      </w:rPr>
    </w:lvl>
    <w:lvl w:ilvl="3" w:tplc="040C000F" w:tentative="1">
      <w:start w:val="1"/>
      <w:numFmt w:val="decimal"/>
      <w:lvlText w:val="%4."/>
      <w:lvlJc w:val="left"/>
      <w:pPr>
        <w:ind w:left="2480" w:hanging="360"/>
      </w:pPr>
    </w:lvl>
    <w:lvl w:ilvl="4" w:tplc="040C0019" w:tentative="1">
      <w:start w:val="1"/>
      <w:numFmt w:val="lowerLetter"/>
      <w:lvlText w:val="%5."/>
      <w:lvlJc w:val="left"/>
      <w:pPr>
        <w:ind w:left="3200" w:hanging="360"/>
      </w:pPr>
    </w:lvl>
    <w:lvl w:ilvl="5" w:tplc="040C001B" w:tentative="1">
      <w:start w:val="1"/>
      <w:numFmt w:val="lowerRoman"/>
      <w:lvlText w:val="%6."/>
      <w:lvlJc w:val="right"/>
      <w:pPr>
        <w:ind w:left="3920" w:hanging="180"/>
      </w:pPr>
    </w:lvl>
    <w:lvl w:ilvl="6" w:tplc="040C000F" w:tentative="1">
      <w:start w:val="1"/>
      <w:numFmt w:val="decimal"/>
      <w:lvlText w:val="%7."/>
      <w:lvlJc w:val="left"/>
      <w:pPr>
        <w:ind w:left="4640" w:hanging="360"/>
      </w:pPr>
    </w:lvl>
    <w:lvl w:ilvl="7" w:tplc="040C0019" w:tentative="1">
      <w:start w:val="1"/>
      <w:numFmt w:val="lowerLetter"/>
      <w:lvlText w:val="%8."/>
      <w:lvlJc w:val="left"/>
      <w:pPr>
        <w:ind w:left="5360" w:hanging="360"/>
      </w:pPr>
    </w:lvl>
    <w:lvl w:ilvl="8" w:tplc="040C001B" w:tentative="1">
      <w:start w:val="1"/>
      <w:numFmt w:val="lowerRoman"/>
      <w:lvlText w:val="%9."/>
      <w:lvlJc w:val="right"/>
      <w:pPr>
        <w:ind w:left="6080" w:hanging="180"/>
      </w:pPr>
    </w:lvl>
  </w:abstractNum>
  <w:abstractNum w:abstractNumId="13">
    <w:nsid w:val="7F8A193B"/>
    <w:multiLevelType w:val="multilevel"/>
    <w:tmpl w:val="3C4A68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5"/>
  </w:num>
  <w:num w:numId="4">
    <w:abstractNumId w:val="13"/>
  </w:num>
  <w:num w:numId="5">
    <w:abstractNumId w:val="9"/>
  </w:num>
  <w:num w:numId="6">
    <w:abstractNumId w:val="7"/>
  </w:num>
  <w:num w:numId="7">
    <w:abstractNumId w:val="10"/>
  </w:num>
  <w:num w:numId="8">
    <w:abstractNumId w:val="3"/>
  </w:num>
  <w:num w:numId="9">
    <w:abstractNumId w:val="0"/>
  </w:num>
  <w:num w:numId="10">
    <w:abstractNumId w:val="12"/>
  </w:num>
  <w:num w:numId="11">
    <w:abstractNumId w:val="8"/>
  </w:num>
  <w:num w:numId="12">
    <w:abstractNumId w:val="8"/>
    <w:lvlOverride w:ilvl="0"/>
    <w:lvlOverride w:ilvl="1">
      <w:startOverride w:val="1"/>
    </w:lvlOverride>
  </w:num>
  <w:num w:numId="13">
    <w:abstractNumId w:val="8"/>
    <w:lvlOverride w:ilvl="0"/>
    <w:lvlOverride w:ilvl="1">
      <w:startOverride w:val="1"/>
    </w:lvlOverride>
  </w:num>
  <w:num w:numId="14">
    <w:abstractNumId w:val="2"/>
  </w:num>
  <w:num w:numId="15">
    <w:abstractNumId w:val="1"/>
  </w:num>
  <w:num w:numId="16">
    <w:abstractNumId w:val="6"/>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50201"/>
    <w:rsid w:val="001009F0"/>
    <w:rsid w:val="00106225"/>
    <w:rsid w:val="00110C47"/>
    <w:rsid w:val="00183FF5"/>
    <w:rsid w:val="00241DB4"/>
    <w:rsid w:val="002A09E8"/>
    <w:rsid w:val="003203F5"/>
    <w:rsid w:val="00365687"/>
    <w:rsid w:val="00455483"/>
    <w:rsid w:val="00534F0B"/>
    <w:rsid w:val="00550201"/>
    <w:rsid w:val="00655F59"/>
    <w:rsid w:val="006A5795"/>
    <w:rsid w:val="0070651B"/>
    <w:rsid w:val="007638CE"/>
    <w:rsid w:val="007A64FA"/>
    <w:rsid w:val="008337A7"/>
    <w:rsid w:val="009873AE"/>
    <w:rsid w:val="00A43616"/>
    <w:rsid w:val="00A66F95"/>
    <w:rsid w:val="00B35528"/>
    <w:rsid w:val="00C13DC8"/>
    <w:rsid w:val="00C66058"/>
    <w:rsid w:val="00CF16FC"/>
    <w:rsid w:val="00D642C8"/>
    <w:rsid w:val="00D949E9"/>
    <w:rsid w:val="00E714B5"/>
    <w:rsid w:val="00EE7679"/>
    <w:rsid w:val="00F26F39"/>
    <w:rsid w:val="00F27886"/>
    <w:rsid w:val="00FA73E5"/>
    <w:rsid w:val="00FC4B8F"/>
    <w:rsid w:val="00FF03E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C47"/>
    <w:pPr>
      <w:spacing w:after="0" w:line="240" w:lineRule="auto"/>
    </w:pPr>
  </w:style>
  <w:style w:type="paragraph" w:styleId="Titre2">
    <w:name w:val="heading 2"/>
    <w:basedOn w:val="Normal"/>
    <w:link w:val="Titre2Car"/>
    <w:uiPriority w:val="9"/>
    <w:qFormat/>
    <w:rsid w:val="00FC4B8F"/>
    <w:pPr>
      <w:spacing w:before="100" w:beforeAutospacing="1" w:after="100" w:afterAutospacing="1"/>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semiHidden/>
    <w:unhideWhenUsed/>
    <w:rsid w:val="00B35528"/>
    <w:rPr>
      <w:rFonts w:ascii="Consolas" w:hAnsi="Consolas"/>
      <w:sz w:val="21"/>
      <w:szCs w:val="21"/>
    </w:rPr>
  </w:style>
  <w:style w:type="character" w:customStyle="1" w:styleId="TextebrutCar">
    <w:name w:val="Texte brut Car"/>
    <w:basedOn w:val="Policepardfaut"/>
    <w:link w:val="Textebrut"/>
    <w:uiPriority w:val="99"/>
    <w:semiHidden/>
    <w:rsid w:val="00B35528"/>
    <w:rPr>
      <w:rFonts w:ascii="Consolas" w:hAnsi="Consolas"/>
      <w:sz w:val="21"/>
      <w:szCs w:val="21"/>
    </w:rPr>
  </w:style>
  <w:style w:type="paragraph" w:styleId="Paragraphedeliste">
    <w:name w:val="List Paragraph"/>
    <w:basedOn w:val="Normal"/>
    <w:uiPriority w:val="34"/>
    <w:qFormat/>
    <w:rsid w:val="00110C47"/>
    <w:pPr>
      <w:ind w:left="720"/>
    </w:pPr>
  </w:style>
  <w:style w:type="paragraph" w:styleId="NormalWeb">
    <w:name w:val="Normal (Web)"/>
    <w:basedOn w:val="Normal"/>
    <w:uiPriority w:val="99"/>
    <w:semiHidden/>
    <w:unhideWhenUsed/>
    <w:rsid w:val="002A09E8"/>
    <w:pPr>
      <w:spacing w:before="100" w:beforeAutospacing="1" w:after="100" w:afterAutospacing="1"/>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2A09E8"/>
    <w:rPr>
      <w:i/>
      <w:iCs/>
    </w:rPr>
  </w:style>
  <w:style w:type="paragraph" w:customStyle="1" w:styleId="titre">
    <w:name w:val="titre"/>
    <w:basedOn w:val="Normal"/>
    <w:rsid w:val="00106225"/>
    <w:pPr>
      <w:spacing w:before="188" w:after="75" w:line="324" w:lineRule="auto"/>
      <w:ind w:left="188" w:right="250"/>
      <w:jc w:val="both"/>
    </w:pPr>
    <w:rPr>
      <w:rFonts w:ascii="Verdana" w:eastAsia="Times New Roman" w:hAnsi="Verdana" w:cs="Times New Roman"/>
      <w:b/>
      <w:bCs/>
      <w:color w:val="006400"/>
      <w:sz w:val="16"/>
      <w:szCs w:val="16"/>
      <w:lang w:eastAsia="fr-FR"/>
    </w:rPr>
  </w:style>
  <w:style w:type="character" w:styleId="lev">
    <w:name w:val="Strong"/>
    <w:basedOn w:val="Policepardfaut"/>
    <w:uiPriority w:val="22"/>
    <w:qFormat/>
    <w:rsid w:val="00106225"/>
    <w:rPr>
      <w:b/>
      <w:bCs/>
    </w:rPr>
  </w:style>
  <w:style w:type="paragraph" w:customStyle="1" w:styleId="spip2">
    <w:name w:val="spip2"/>
    <w:basedOn w:val="Normal"/>
    <w:rsid w:val="007A64FA"/>
    <w:pPr>
      <w:spacing w:before="100" w:beforeAutospacing="1" w:after="160" w:line="336" w:lineRule="auto"/>
      <w:ind w:left="288" w:right="192"/>
      <w:jc w:val="both"/>
    </w:pPr>
    <w:rPr>
      <w:rFonts w:ascii="Arial" w:eastAsia="Times New Roman" w:hAnsi="Arial" w:cs="Arial"/>
      <w:color w:val="000000"/>
      <w:sz w:val="12"/>
      <w:szCs w:val="12"/>
      <w:lang w:eastAsia="fr-FR"/>
    </w:rPr>
  </w:style>
  <w:style w:type="paragraph" w:styleId="Textedebulles">
    <w:name w:val="Balloon Text"/>
    <w:basedOn w:val="Normal"/>
    <w:link w:val="TextedebullesCar"/>
    <w:uiPriority w:val="99"/>
    <w:semiHidden/>
    <w:unhideWhenUsed/>
    <w:rsid w:val="00241DB4"/>
    <w:rPr>
      <w:rFonts w:ascii="Tahoma" w:hAnsi="Tahoma" w:cs="Tahoma"/>
      <w:sz w:val="16"/>
      <w:szCs w:val="16"/>
    </w:rPr>
  </w:style>
  <w:style w:type="character" w:customStyle="1" w:styleId="TextedebullesCar">
    <w:name w:val="Texte de bulles Car"/>
    <w:basedOn w:val="Policepardfaut"/>
    <w:link w:val="Textedebulles"/>
    <w:uiPriority w:val="99"/>
    <w:semiHidden/>
    <w:rsid w:val="00241DB4"/>
    <w:rPr>
      <w:rFonts w:ascii="Tahoma" w:hAnsi="Tahoma" w:cs="Tahoma"/>
      <w:sz w:val="16"/>
      <w:szCs w:val="16"/>
    </w:rPr>
  </w:style>
  <w:style w:type="character" w:customStyle="1" w:styleId="Titre2Car">
    <w:name w:val="Titre 2 Car"/>
    <w:basedOn w:val="Policepardfaut"/>
    <w:link w:val="Titre2"/>
    <w:uiPriority w:val="9"/>
    <w:rsid w:val="00FC4B8F"/>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FC4B8F"/>
    <w:rPr>
      <w:color w:val="0000FF"/>
      <w:u w:val="single"/>
    </w:rPr>
  </w:style>
  <w:style w:type="character" w:customStyle="1" w:styleId="contentverset">
    <w:name w:val="contentverset"/>
    <w:basedOn w:val="Policepardfaut"/>
    <w:rsid w:val="00FC4B8F"/>
  </w:style>
</w:styles>
</file>

<file path=word/webSettings.xml><?xml version="1.0" encoding="utf-8"?>
<w:webSettings xmlns:r="http://schemas.openxmlformats.org/officeDocument/2006/relationships" xmlns:w="http://schemas.openxmlformats.org/wordprocessingml/2006/main">
  <w:divs>
    <w:div w:id="255215593">
      <w:bodyDiv w:val="1"/>
      <w:marLeft w:val="0"/>
      <w:marRight w:val="0"/>
      <w:marTop w:val="0"/>
      <w:marBottom w:val="0"/>
      <w:divBdr>
        <w:top w:val="none" w:sz="0" w:space="0" w:color="auto"/>
        <w:left w:val="none" w:sz="0" w:space="0" w:color="auto"/>
        <w:bottom w:val="none" w:sz="0" w:space="0" w:color="auto"/>
        <w:right w:val="none" w:sz="0" w:space="0" w:color="auto"/>
      </w:divBdr>
    </w:div>
    <w:div w:id="659118641">
      <w:bodyDiv w:val="1"/>
      <w:marLeft w:val="100"/>
      <w:marRight w:val="200"/>
      <w:marTop w:val="100"/>
      <w:marBottom w:val="0"/>
      <w:divBdr>
        <w:top w:val="none" w:sz="0" w:space="0" w:color="auto"/>
        <w:left w:val="none" w:sz="0" w:space="0" w:color="auto"/>
        <w:bottom w:val="none" w:sz="0" w:space="0" w:color="auto"/>
        <w:right w:val="none" w:sz="0" w:space="0" w:color="auto"/>
      </w:divBdr>
    </w:div>
    <w:div w:id="732239499">
      <w:bodyDiv w:val="1"/>
      <w:marLeft w:val="0"/>
      <w:marRight w:val="0"/>
      <w:marTop w:val="0"/>
      <w:marBottom w:val="0"/>
      <w:divBdr>
        <w:top w:val="none" w:sz="0" w:space="0" w:color="auto"/>
        <w:left w:val="none" w:sz="0" w:space="0" w:color="auto"/>
        <w:bottom w:val="none" w:sz="0" w:space="0" w:color="auto"/>
        <w:right w:val="none" w:sz="0" w:space="0" w:color="auto"/>
      </w:divBdr>
      <w:divsChild>
        <w:div w:id="1832023880">
          <w:marLeft w:val="0"/>
          <w:marRight w:val="0"/>
          <w:marTop w:val="0"/>
          <w:marBottom w:val="0"/>
          <w:divBdr>
            <w:top w:val="none" w:sz="0" w:space="0" w:color="auto"/>
            <w:left w:val="none" w:sz="0" w:space="0" w:color="auto"/>
            <w:bottom w:val="none" w:sz="0" w:space="0" w:color="auto"/>
            <w:right w:val="none" w:sz="0" w:space="0" w:color="auto"/>
          </w:divBdr>
          <w:divsChild>
            <w:div w:id="1181622757">
              <w:marLeft w:val="0"/>
              <w:marRight w:val="0"/>
              <w:marTop w:val="0"/>
              <w:marBottom w:val="0"/>
              <w:divBdr>
                <w:top w:val="none" w:sz="0" w:space="0" w:color="auto"/>
                <w:left w:val="none" w:sz="0" w:space="0" w:color="auto"/>
                <w:bottom w:val="none" w:sz="0" w:space="0" w:color="auto"/>
                <w:right w:val="none" w:sz="0" w:space="0" w:color="auto"/>
              </w:divBdr>
              <w:divsChild>
                <w:div w:id="2007054198">
                  <w:marLeft w:val="0"/>
                  <w:marRight w:val="0"/>
                  <w:marTop w:val="0"/>
                  <w:marBottom w:val="0"/>
                  <w:divBdr>
                    <w:top w:val="none" w:sz="0" w:space="0" w:color="auto"/>
                    <w:left w:val="none" w:sz="0" w:space="0" w:color="auto"/>
                    <w:bottom w:val="none" w:sz="0" w:space="0" w:color="auto"/>
                    <w:right w:val="none" w:sz="0" w:space="0" w:color="auto"/>
                  </w:divBdr>
                  <w:divsChild>
                    <w:div w:id="1139301883">
                      <w:marLeft w:val="0"/>
                      <w:marRight w:val="0"/>
                      <w:marTop w:val="0"/>
                      <w:marBottom w:val="0"/>
                      <w:divBdr>
                        <w:top w:val="none" w:sz="0" w:space="0" w:color="auto"/>
                        <w:left w:val="none" w:sz="0" w:space="0" w:color="auto"/>
                        <w:bottom w:val="none" w:sz="0" w:space="0" w:color="auto"/>
                        <w:right w:val="none" w:sz="0" w:space="0" w:color="auto"/>
                      </w:divBdr>
                      <w:divsChild>
                        <w:div w:id="317925080">
                          <w:marLeft w:val="0"/>
                          <w:marRight w:val="0"/>
                          <w:marTop w:val="0"/>
                          <w:marBottom w:val="0"/>
                          <w:divBdr>
                            <w:top w:val="none" w:sz="0" w:space="0" w:color="auto"/>
                            <w:left w:val="none" w:sz="0" w:space="0" w:color="auto"/>
                            <w:bottom w:val="none" w:sz="0" w:space="0" w:color="auto"/>
                            <w:right w:val="none" w:sz="0" w:space="0" w:color="auto"/>
                          </w:divBdr>
                          <w:divsChild>
                            <w:div w:id="1183132435">
                              <w:marLeft w:val="0"/>
                              <w:marRight w:val="0"/>
                              <w:marTop w:val="0"/>
                              <w:marBottom w:val="0"/>
                              <w:divBdr>
                                <w:top w:val="none" w:sz="0" w:space="0" w:color="auto"/>
                                <w:left w:val="none" w:sz="0" w:space="0" w:color="auto"/>
                                <w:bottom w:val="none" w:sz="0" w:space="0" w:color="auto"/>
                                <w:right w:val="none" w:sz="0" w:space="0" w:color="auto"/>
                              </w:divBdr>
                              <w:divsChild>
                                <w:div w:id="122660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854545">
      <w:bodyDiv w:val="1"/>
      <w:marLeft w:val="0"/>
      <w:marRight w:val="0"/>
      <w:marTop w:val="0"/>
      <w:marBottom w:val="0"/>
      <w:divBdr>
        <w:top w:val="none" w:sz="0" w:space="0" w:color="auto"/>
        <w:left w:val="none" w:sz="0" w:space="0" w:color="auto"/>
        <w:bottom w:val="none" w:sz="0" w:space="0" w:color="auto"/>
        <w:right w:val="none" w:sz="0" w:space="0" w:color="auto"/>
      </w:divBdr>
      <w:divsChild>
        <w:div w:id="629826625">
          <w:marLeft w:val="0"/>
          <w:marRight w:val="0"/>
          <w:marTop w:val="0"/>
          <w:marBottom w:val="0"/>
          <w:divBdr>
            <w:top w:val="none" w:sz="0" w:space="0" w:color="auto"/>
            <w:left w:val="none" w:sz="0" w:space="0" w:color="auto"/>
            <w:bottom w:val="none" w:sz="0" w:space="0" w:color="auto"/>
            <w:right w:val="none" w:sz="0" w:space="0" w:color="auto"/>
          </w:divBdr>
          <w:divsChild>
            <w:div w:id="1264535701">
              <w:marLeft w:val="0"/>
              <w:marRight w:val="0"/>
              <w:marTop w:val="0"/>
              <w:marBottom w:val="0"/>
              <w:divBdr>
                <w:top w:val="none" w:sz="0" w:space="0" w:color="auto"/>
                <w:left w:val="none" w:sz="0" w:space="0" w:color="auto"/>
                <w:bottom w:val="none" w:sz="0" w:space="0" w:color="auto"/>
                <w:right w:val="none" w:sz="0" w:space="0" w:color="auto"/>
              </w:divBdr>
              <w:divsChild>
                <w:div w:id="166559665">
                  <w:marLeft w:val="0"/>
                  <w:marRight w:val="0"/>
                  <w:marTop w:val="0"/>
                  <w:marBottom w:val="0"/>
                  <w:divBdr>
                    <w:top w:val="none" w:sz="0" w:space="0" w:color="auto"/>
                    <w:left w:val="none" w:sz="0" w:space="0" w:color="auto"/>
                    <w:bottom w:val="none" w:sz="0" w:space="0" w:color="auto"/>
                    <w:right w:val="none" w:sz="0" w:space="0" w:color="auto"/>
                  </w:divBdr>
                  <w:divsChild>
                    <w:div w:id="1560745545">
                      <w:marLeft w:val="0"/>
                      <w:marRight w:val="0"/>
                      <w:marTop w:val="0"/>
                      <w:marBottom w:val="0"/>
                      <w:divBdr>
                        <w:top w:val="none" w:sz="0" w:space="0" w:color="auto"/>
                        <w:left w:val="none" w:sz="0" w:space="0" w:color="auto"/>
                        <w:bottom w:val="none" w:sz="0" w:space="0" w:color="auto"/>
                        <w:right w:val="none" w:sz="0" w:space="0" w:color="auto"/>
                      </w:divBdr>
                      <w:divsChild>
                        <w:div w:id="1605109960">
                          <w:marLeft w:val="0"/>
                          <w:marRight w:val="0"/>
                          <w:marTop w:val="0"/>
                          <w:marBottom w:val="0"/>
                          <w:divBdr>
                            <w:top w:val="none" w:sz="0" w:space="0" w:color="auto"/>
                            <w:left w:val="none" w:sz="0" w:space="0" w:color="auto"/>
                            <w:bottom w:val="none" w:sz="0" w:space="0" w:color="auto"/>
                            <w:right w:val="none" w:sz="0" w:space="0" w:color="auto"/>
                          </w:divBdr>
                          <w:divsChild>
                            <w:div w:id="1286695726">
                              <w:marLeft w:val="0"/>
                              <w:marRight w:val="0"/>
                              <w:marTop w:val="0"/>
                              <w:marBottom w:val="0"/>
                              <w:divBdr>
                                <w:top w:val="none" w:sz="0" w:space="0" w:color="auto"/>
                                <w:left w:val="none" w:sz="0" w:space="0" w:color="auto"/>
                                <w:bottom w:val="none" w:sz="0" w:space="0" w:color="auto"/>
                                <w:right w:val="none" w:sz="0" w:space="0" w:color="auto"/>
                              </w:divBdr>
                              <w:divsChild>
                                <w:div w:id="140568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2132043">
      <w:bodyDiv w:val="1"/>
      <w:marLeft w:val="125"/>
      <w:marRight w:val="250"/>
      <w:marTop w:val="125"/>
      <w:marBottom w:val="0"/>
      <w:divBdr>
        <w:top w:val="none" w:sz="0" w:space="0" w:color="auto"/>
        <w:left w:val="none" w:sz="0" w:space="0" w:color="auto"/>
        <w:bottom w:val="none" w:sz="0" w:space="0" w:color="auto"/>
        <w:right w:val="none" w:sz="0" w:space="0" w:color="auto"/>
      </w:divBdr>
    </w:div>
    <w:div w:id="1696417162">
      <w:bodyDiv w:val="1"/>
      <w:marLeft w:val="0"/>
      <w:marRight w:val="0"/>
      <w:marTop w:val="0"/>
      <w:marBottom w:val="0"/>
      <w:divBdr>
        <w:top w:val="none" w:sz="0" w:space="0" w:color="auto"/>
        <w:left w:val="none" w:sz="0" w:space="0" w:color="auto"/>
        <w:bottom w:val="none" w:sz="0" w:space="0" w:color="auto"/>
        <w:right w:val="none" w:sz="0" w:space="0" w:color="auto"/>
      </w:divBdr>
    </w:div>
    <w:div w:id="1805005959">
      <w:bodyDiv w:val="1"/>
      <w:marLeft w:val="0"/>
      <w:marRight w:val="0"/>
      <w:marTop w:val="0"/>
      <w:marBottom w:val="0"/>
      <w:divBdr>
        <w:top w:val="none" w:sz="0" w:space="0" w:color="auto"/>
        <w:left w:val="none" w:sz="0" w:space="0" w:color="auto"/>
        <w:bottom w:val="none" w:sz="0" w:space="0" w:color="auto"/>
        <w:right w:val="none" w:sz="0" w:space="0" w:color="auto"/>
      </w:divBdr>
      <w:divsChild>
        <w:div w:id="1215460693">
          <w:marLeft w:val="0"/>
          <w:marRight w:val="0"/>
          <w:marTop w:val="0"/>
          <w:marBottom w:val="0"/>
          <w:divBdr>
            <w:top w:val="none" w:sz="0" w:space="0" w:color="auto"/>
            <w:left w:val="none" w:sz="0" w:space="0" w:color="auto"/>
            <w:bottom w:val="none" w:sz="0" w:space="0" w:color="auto"/>
            <w:right w:val="none" w:sz="0" w:space="0" w:color="auto"/>
          </w:divBdr>
          <w:divsChild>
            <w:div w:id="1351449467">
              <w:marLeft w:val="0"/>
              <w:marRight w:val="0"/>
              <w:marTop w:val="0"/>
              <w:marBottom w:val="0"/>
              <w:divBdr>
                <w:top w:val="none" w:sz="0" w:space="0" w:color="auto"/>
                <w:left w:val="none" w:sz="0" w:space="0" w:color="auto"/>
                <w:bottom w:val="none" w:sz="0" w:space="0" w:color="auto"/>
                <w:right w:val="none" w:sz="0" w:space="0" w:color="auto"/>
              </w:divBdr>
              <w:divsChild>
                <w:div w:id="2098818354">
                  <w:marLeft w:val="0"/>
                  <w:marRight w:val="0"/>
                  <w:marTop w:val="0"/>
                  <w:marBottom w:val="0"/>
                  <w:divBdr>
                    <w:top w:val="none" w:sz="0" w:space="0" w:color="auto"/>
                    <w:left w:val="none" w:sz="0" w:space="0" w:color="auto"/>
                    <w:bottom w:val="none" w:sz="0" w:space="0" w:color="auto"/>
                    <w:right w:val="none" w:sz="0" w:space="0" w:color="auto"/>
                  </w:divBdr>
                  <w:divsChild>
                    <w:div w:id="1489638481">
                      <w:marLeft w:val="0"/>
                      <w:marRight w:val="0"/>
                      <w:marTop w:val="0"/>
                      <w:marBottom w:val="0"/>
                      <w:divBdr>
                        <w:top w:val="none" w:sz="0" w:space="0" w:color="auto"/>
                        <w:left w:val="none" w:sz="0" w:space="0" w:color="auto"/>
                        <w:bottom w:val="none" w:sz="0" w:space="0" w:color="auto"/>
                        <w:right w:val="none" w:sz="0" w:space="0" w:color="auto"/>
                      </w:divBdr>
                      <w:divsChild>
                        <w:div w:id="1448159364">
                          <w:marLeft w:val="0"/>
                          <w:marRight w:val="0"/>
                          <w:marTop w:val="0"/>
                          <w:marBottom w:val="0"/>
                          <w:divBdr>
                            <w:top w:val="none" w:sz="0" w:space="0" w:color="auto"/>
                            <w:left w:val="none" w:sz="0" w:space="0" w:color="auto"/>
                            <w:bottom w:val="none" w:sz="0" w:space="0" w:color="auto"/>
                            <w:right w:val="none" w:sz="0" w:space="0" w:color="auto"/>
                          </w:divBdr>
                          <w:divsChild>
                            <w:div w:id="358358770">
                              <w:marLeft w:val="0"/>
                              <w:marRight w:val="0"/>
                              <w:marTop w:val="0"/>
                              <w:marBottom w:val="0"/>
                              <w:divBdr>
                                <w:top w:val="none" w:sz="0" w:space="0" w:color="auto"/>
                                <w:left w:val="none" w:sz="0" w:space="0" w:color="auto"/>
                                <w:bottom w:val="none" w:sz="0" w:space="0" w:color="auto"/>
                                <w:right w:val="none" w:sz="0" w:space="0" w:color="auto"/>
                              </w:divBdr>
                              <w:divsChild>
                                <w:div w:id="1951280225">
                                  <w:marLeft w:val="0"/>
                                  <w:marRight w:val="0"/>
                                  <w:marTop w:val="0"/>
                                  <w:marBottom w:val="0"/>
                                  <w:divBdr>
                                    <w:top w:val="none" w:sz="0" w:space="0" w:color="auto"/>
                                    <w:left w:val="none" w:sz="0" w:space="0" w:color="auto"/>
                                    <w:bottom w:val="none" w:sz="0" w:space="0" w:color="auto"/>
                                    <w:right w:val="none" w:sz="0" w:space="0" w:color="auto"/>
                                  </w:divBdr>
                                </w:div>
                              </w:divsChild>
                            </w:div>
                            <w:div w:id="1998028067">
                              <w:marLeft w:val="0"/>
                              <w:marRight w:val="0"/>
                              <w:marTop w:val="0"/>
                              <w:marBottom w:val="0"/>
                              <w:divBdr>
                                <w:top w:val="none" w:sz="0" w:space="0" w:color="auto"/>
                                <w:left w:val="none" w:sz="0" w:space="0" w:color="auto"/>
                                <w:bottom w:val="none" w:sz="0" w:space="0" w:color="auto"/>
                                <w:right w:val="none" w:sz="0" w:space="0" w:color="auto"/>
                              </w:divBdr>
                              <w:divsChild>
                                <w:div w:id="868564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81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024236">
      <w:bodyDiv w:val="1"/>
      <w:marLeft w:val="150"/>
      <w:marRight w:val="300"/>
      <w:marTop w:val="15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75F1E-A23A-464B-9E5E-D5C7859AF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1316</Words>
  <Characters>7241</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8</cp:revision>
  <dcterms:created xsi:type="dcterms:W3CDTF">2010-11-23T14:07:00Z</dcterms:created>
  <dcterms:modified xsi:type="dcterms:W3CDTF">2010-11-23T18:49:00Z</dcterms:modified>
</cp:coreProperties>
</file>