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4B6" w:rsidRPr="0023708C" w:rsidRDefault="0023708C">
      <w:pPr>
        <w:rPr>
          <w:b/>
          <w:bCs/>
          <w:u w:val="single"/>
        </w:rPr>
      </w:pPr>
      <w:r w:rsidRPr="0023708C">
        <w:rPr>
          <w:b/>
          <w:bCs/>
          <w:u w:val="single"/>
        </w:rPr>
        <w:t xml:space="preserve">Conférence téléphonique </w:t>
      </w:r>
      <w:r w:rsidR="007C3571" w:rsidRPr="0023708C">
        <w:rPr>
          <w:b/>
          <w:bCs/>
          <w:u w:val="single"/>
        </w:rPr>
        <w:t xml:space="preserve"> </w:t>
      </w:r>
      <w:r w:rsidRPr="0023708C">
        <w:rPr>
          <w:b/>
          <w:bCs/>
          <w:u w:val="single"/>
        </w:rPr>
        <w:t>du 18</w:t>
      </w:r>
      <w:r w:rsidR="003724B6" w:rsidRPr="0023708C">
        <w:rPr>
          <w:b/>
          <w:bCs/>
          <w:u w:val="single"/>
        </w:rPr>
        <w:t xml:space="preserve"> mars</w:t>
      </w:r>
    </w:p>
    <w:p w:rsidR="003724B6" w:rsidRPr="0023708C" w:rsidRDefault="003724B6" w:rsidP="004C4E62">
      <w:pPr>
        <w:spacing w:after="0"/>
        <w:rPr>
          <w:b/>
          <w:bCs/>
          <w:u w:val="single"/>
        </w:rPr>
        <w:sectPr w:rsidR="003724B6" w:rsidRPr="0023708C" w:rsidSect="008B0146">
          <w:headerReference w:type="default" r:id="rId8"/>
          <w:pgSz w:w="11906" w:h="16838"/>
          <w:pgMar w:top="1417" w:right="991" w:bottom="1417" w:left="1134" w:header="708" w:footer="708" w:gutter="0"/>
          <w:cols w:space="708"/>
          <w:docGrid w:linePitch="360"/>
        </w:sectPr>
      </w:pPr>
    </w:p>
    <w:p w:rsidR="003724B6" w:rsidRPr="0023708C" w:rsidRDefault="003724B6" w:rsidP="004C4E62">
      <w:pPr>
        <w:spacing w:after="0"/>
        <w:rPr>
          <w:b/>
          <w:bCs/>
          <w:u w:val="single"/>
        </w:rPr>
      </w:pPr>
    </w:p>
    <w:p w:rsidR="003724B6" w:rsidRPr="0023708C" w:rsidRDefault="003724B6" w:rsidP="004C4E62">
      <w:pPr>
        <w:spacing w:after="0"/>
        <w:rPr>
          <w:b/>
          <w:bCs/>
          <w:u w:val="single"/>
        </w:rPr>
      </w:pPr>
      <w:r w:rsidRPr="0023708C">
        <w:rPr>
          <w:b/>
          <w:bCs/>
          <w:u w:val="single"/>
        </w:rPr>
        <w:t>Participants :</w:t>
      </w:r>
    </w:p>
    <w:p w:rsidR="007C3571" w:rsidRPr="0023708C" w:rsidRDefault="003724B6" w:rsidP="007C3571">
      <w:pPr>
        <w:pStyle w:val="Paragraphedeliste"/>
        <w:numPr>
          <w:ilvl w:val="0"/>
          <w:numId w:val="1"/>
        </w:numPr>
        <w:spacing w:after="0"/>
        <w:ind w:left="714" w:hanging="357"/>
      </w:pPr>
      <w:r w:rsidRPr="0023708C">
        <w:t xml:space="preserve">Marc Loisel </w:t>
      </w:r>
      <w:r w:rsidR="007C3571" w:rsidRPr="0023708C">
        <w:t>–</w:t>
      </w:r>
      <w:r w:rsidRPr="0023708C">
        <w:t xml:space="preserve"> Sorégies</w:t>
      </w:r>
    </w:p>
    <w:p w:rsidR="003724B6" w:rsidRPr="0023708C" w:rsidRDefault="003724B6" w:rsidP="007C3571">
      <w:pPr>
        <w:pStyle w:val="Paragraphedeliste"/>
        <w:numPr>
          <w:ilvl w:val="0"/>
          <w:numId w:val="1"/>
        </w:numPr>
        <w:spacing w:after="0"/>
        <w:ind w:left="714" w:hanging="357"/>
      </w:pPr>
      <w:r w:rsidRPr="0023708C">
        <w:t xml:space="preserve">Elodie </w:t>
      </w:r>
      <w:proofErr w:type="spellStart"/>
      <w:r w:rsidRPr="0023708C">
        <w:t>Ribardière</w:t>
      </w:r>
      <w:proofErr w:type="spellEnd"/>
      <w:r w:rsidRPr="0023708C">
        <w:t xml:space="preserve"> Le May – Sorégies</w:t>
      </w:r>
    </w:p>
    <w:p w:rsidR="003724B6" w:rsidRPr="0023708C" w:rsidRDefault="003724B6" w:rsidP="007C3571">
      <w:pPr>
        <w:pStyle w:val="Paragraphedeliste"/>
        <w:numPr>
          <w:ilvl w:val="0"/>
          <w:numId w:val="1"/>
        </w:numPr>
        <w:spacing w:after="0"/>
        <w:ind w:left="714" w:hanging="357"/>
        <w:rPr>
          <w:lang w:val="es-ES"/>
        </w:rPr>
      </w:pPr>
      <w:proofErr w:type="spellStart"/>
      <w:r w:rsidRPr="0023708C">
        <w:rPr>
          <w:lang w:val="es-ES"/>
        </w:rPr>
        <w:t>Christophe</w:t>
      </w:r>
      <w:proofErr w:type="spellEnd"/>
      <w:r w:rsidRPr="0023708C">
        <w:rPr>
          <w:lang w:val="es-ES"/>
        </w:rPr>
        <w:t xml:space="preserve"> </w:t>
      </w:r>
      <w:proofErr w:type="spellStart"/>
      <w:r w:rsidRPr="0023708C">
        <w:rPr>
          <w:lang w:val="es-ES"/>
        </w:rPr>
        <w:t>Puravet</w:t>
      </w:r>
      <w:proofErr w:type="spellEnd"/>
      <w:r w:rsidRPr="0023708C">
        <w:rPr>
          <w:lang w:val="es-ES"/>
        </w:rPr>
        <w:t xml:space="preserve"> – Sorégies</w:t>
      </w:r>
    </w:p>
    <w:p w:rsidR="003724B6" w:rsidRPr="0023708C" w:rsidRDefault="003724B6" w:rsidP="007C3571">
      <w:pPr>
        <w:pStyle w:val="Paragraphedeliste"/>
        <w:numPr>
          <w:ilvl w:val="0"/>
          <w:numId w:val="1"/>
        </w:numPr>
        <w:spacing w:after="0"/>
        <w:ind w:left="714" w:hanging="357"/>
        <w:rPr>
          <w:lang w:val="es-ES"/>
        </w:rPr>
      </w:pPr>
      <w:r w:rsidRPr="0023708C">
        <w:rPr>
          <w:lang w:val="es-ES"/>
        </w:rPr>
        <w:t>Antonio Haya - HES</w:t>
      </w:r>
    </w:p>
    <w:p w:rsidR="003724B6" w:rsidRPr="0023708C" w:rsidRDefault="003724B6" w:rsidP="00D32865">
      <w:pPr>
        <w:pStyle w:val="Paragraphedeliste"/>
        <w:numPr>
          <w:ilvl w:val="0"/>
          <w:numId w:val="1"/>
        </w:numPr>
      </w:pPr>
      <w:r w:rsidRPr="0023708C">
        <w:t>Frédéric Vigier  - HES</w:t>
      </w:r>
    </w:p>
    <w:p w:rsidR="003724B6" w:rsidRPr="0023708C" w:rsidRDefault="003724B6" w:rsidP="00A154EB">
      <w:pPr>
        <w:pStyle w:val="Paragraphedeliste"/>
      </w:pPr>
    </w:p>
    <w:p w:rsidR="003724B6" w:rsidRPr="0023708C" w:rsidRDefault="003724B6" w:rsidP="00A154EB">
      <w:pPr>
        <w:pStyle w:val="Paragraphedeliste"/>
      </w:pPr>
    </w:p>
    <w:p w:rsidR="003724B6" w:rsidRPr="0023708C" w:rsidRDefault="003724B6" w:rsidP="00A154EB">
      <w:pPr>
        <w:pStyle w:val="Paragraphedeliste"/>
      </w:pPr>
    </w:p>
    <w:p w:rsidR="003724B6" w:rsidRPr="0023708C" w:rsidRDefault="003724B6" w:rsidP="00D32865">
      <w:pPr>
        <w:spacing w:after="0"/>
        <w:rPr>
          <w:b/>
          <w:bCs/>
        </w:rPr>
      </w:pPr>
      <w:r w:rsidRPr="0023708C">
        <w:rPr>
          <w:b/>
          <w:bCs/>
          <w:u w:val="single"/>
        </w:rPr>
        <w:t xml:space="preserve">Date </w:t>
      </w:r>
      <w:proofErr w:type="spellStart"/>
      <w:r w:rsidRPr="0023708C">
        <w:rPr>
          <w:b/>
          <w:bCs/>
          <w:u w:val="single"/>
        </w:rPr>
        <w:t>MoM</w:t>
      </w:r>
      <w:proofErr w:type="spellEnd"/>
      <w:r w:rsidRPr="0023708C">
        <w:rPr>
          <w:b/>
          <w:bCs/>
          <w:u w:val="single"/>
        </w:rPr>
        <w:t> :</w:t>
      </w:r>
      <w:r w:rsidR="007C3571" w:rsidRPr="0023708C">
        <w:rPr>
          <w:b/>
          <w:bCs/>
          <w:u w:val="single"/>
        </w:rPr>
        <w:t xml:space="preserve"> </w:t>
      </w:r>
      <w:r w:rsidR="0023708C" w:rsidRPr="0023708C">
        <w:rPr>
          <w:b/>
          <w:bCs/>
        </w:rPr>
        <w:t>23</w:t>
      </w:r>
      <w:r w:rsidRPr="0023708C">
        <w:rPr>
          <w:b/>
          <w:bCs/>
        </w:rPr>
        <w:t xml:space="preserve"> mars 2011</w:t>
      </w:r>
    </w:p>
    <w:p w:rsidR="003724B6" w:rsidRPr="0023708C" w:rsidRDefault="003724B6" w:rsidP="00D32865">
      <w:pPr>
        <w:spacing w:after="0"/>
        <w:rPr>
          <w:b/>
          <w:bCs/>
        </w:rPr>
      </w:pPr>
      <w:r w:rsidRPr="0023708C">
        <w:rPr>
          <w:b/>
          <w:bCs/>
        </w:rPr>
        <w:t>Rédigé par F. Vigier</w:t>
      </w:r>
    </w:p>
    <w:p w:rsidR="003724B6" w:rsidRPr="0023708C" w:rsidRDefault="003724B6" w:rsidP="00D32865">
      <w:pPr>
        <w:pStyle w:val="Paragraphedeliste"/>
        <w:sectPr w:rsidR="003724B6" w:rsidRPr="0023708C" w:rsidSect="00A154EB">
          <w:type w:val="continuous"/>
          <w:pgSz w:w="11906" w:h="16838"/>
          <w:pgMar w:top="1417" w:right="991" w:bottom="1417" w:left="1134" w:header="708" w:footer="708" w:gutter="0"/>
          <w:cols w:num="2" w:space="708"/>
          <w:docGrid w:linePitch="360"/>
        </w:sectPr>
      </w:pPr>
    </w:p>
    <w:p w:rsidR="003724B6" w:rsidRPr="0023708C" w:rsidRDefault="003724B6" w:rsidP="00A154EB">
      <w:pPr>
        <w:pStyle w:val="Paragraphedeliste"/>
      </w:pPr>
    </w:p>
    <w:p w:rsidR="003724B6" w:rsidRPr="0023708C" w:rsidRDefault="003724B6" w:rsidP="00E41B3F">
      <w:pPr>
        <w:jc w:val="both"/>
        <w:rPr>
          <w:b/>
          <w:bCs/>
          <w:u w:val="single"/>
        </w:rPr>
      </w:pPr>
      <w:r w:rsidRPr="0023708C">
        <w:rPr>
          <w:b/>
          <w:bCs/>
          <w:u w:val="single"/>
        </w:rPr>
        <w:t>Points principaux</w:t>
      </w:r>
    </w:p>
    <w:p w:rsidR="003724B6" w:rsidRDefault="003724B6" w:rsidP="00E41B3F">
      <w:pPr>
        <w:pStyle w:val="Paragraphedeliste"/>
        <w:numPr>
          <w:ilvl w:val="0"/>
          <w:numId w:val="1"/>
        </w:numPr>
        <w:ind w:left="567" w:hanging="436"/>
        <w:jc w:val="both"/>
      </w:pPr>
      <w:r w:rsidRPr="0023708C">
        <w:t xml:space="preserve">Présentation par HES du document de support « Projet Alice – </w:t>
      </w:r>
      <w:proofErr w:type="spellStart"/>
      <w:r w:rsidR="0023708C" w:rsidRPr="0023708C">
        <w:t>Prévalorisation</w:t>
      </w:r>
      <w:proofErr w:type="spellEnd"/>
      <w:r w:rsidR="0023708C" w:rsidRPr="0023708C">
        <w:t xml:space="preserve"> Sorégies et Séolis »</w:t>
      </w:r>
      <w:r w:rsidRPr="0023708C">
        <w:t>.</w:t>
      </w:r>
    </w:p>
    <w:p w:rsidR="0023708C" w:rsidRDefault="0023708C" w:rsidP="00E41B3F">
      <w:pPr>
        <w:pStyle w:val="Paragraphedeliste"/>
        <w:numPr>
          <w:ilvl w:val="0"/>
          <w:numId w:val="1"/>
        </w:numPr>
        <w:ind w:left="567" w:hanging="436"/>
        <w:jc w:val="both"/>
      </w:pPr>
      <w:r>
        <w:t xml:space="preserve">Sorégies précise que l’allocation de la dette entre l’activité « Production » et l’activité traditionnelle dans le modèle Sorégies est à revoir (pas d’impact toutefois sur la valorisation des titres). La participation </w:t>
      </w:r>
      <w:proofErr w:type="spellStart"/>
      <w:r>
        <w:t>Vialis</w:t>
      </w:r>
      <w:proofErr w:type="spellEnd"/>
      <w:r>
        <w:t>, valorisée à €8m environ, est à intégrer à la valeur des titres Sorégies.</w:t>
      </w:r>
    </w:p>
    <w:p w:rsidR="00C6072E" w:rsidRDefault="0023708C" w:rsidP="00E41B3F">
      <w:pPr>
        <w:pStyle w:val="Paragraphedeliste"/>
        <w:numPr>
          <w:ilvl w:val="0"/>
          <w:numId w:val="1"/>
        </w:numPr>
        <w:ind w:left="567" w:hanging="436"/>
        <w:jc w:val="both"/>
      </w:pPr>
      <w:r>
        <w:t>Il est également noté</w:t>
      </w:r>
      <w:r w:rsidR="00C6072E">
        <w:t>, concernant le modèle Séolis :</w:t>
      </w:r>
    </w:p>
    <w:p w:rsidR="0023708C" w:rsidRDefault="0023708C" w:rsidP="00C6072E">
      <w:pPr>
        <w:pStyle w:val="Paragraphedeliste"/>
        <w:numPr>
          <w:ilvl w:val="1"/>
          <w:numId w:val="1"/>
        </w:numPr>
        <w:jc w:val="both"/>
      </w:pPr>
      <w:r>
        <w:t xml:space="preserve"> que les chiffres Séolis, basés sur un budget 2011 très optimiste, font que sa valorisation n’est pas comparable à </w:t>
      </w:r>
      <w:r w:rsidR="000D613C">
        <w:t>celle de Sorégies</w:t>
      </w:r>
      <w:r>
        <w:t xml:space="preserve">. Un nouveau BP, prenant en compte les hypothèses de marge </w:t>
      </w:r>
      <w:r w:rsidR="000D613C">
        <w:t>utilisées pour</w:t>
      </w:r>
      <w:r>
        <w:t xml:space="preserve"> Sorégies, sera établi pour la valorisation</w:t>
      </w:r>
      <w:r w:rsidR="000D613C">
        <w:t xml:space="preserve"> de Séolis</w:t>
      </w:r>
      <w:r>
        <w:t xml:space="preserve">. </w:t>
      </w:r>
    </w:p>
    <w:p w:rsidR="00C6072E" w:rsidRPr="0023708C" w:rsidRDefault="00C6072E" w:rsidP="00C6072E">
      <w:pPr>
        <w:pStyle w:val="Paragraphedeliste"/>
        <w:numPr>
          <w:ilvl w:val="1"/>
          <w:numId w:val="1"/>
        </w:numPr>
        <w:jc w:val="both"/>
      </w:pPr>
      <w:r>
        <w:t xml:space="preserve">qu’il est vraisemblable que certains investissements liés au réseau soient effectués directement par le SIEDS, qui ne semble pas reverser les subventions liées au FACE à </w:t>
      </w:r>
      <w:proofErr w:type="spellStart"/>
      <w:r w:rsidR="000D613C">
        <w:t>G</w:t>
      </w:r>
      <w:r>
        <w:t>érédis</w:t>
      </w:r>
      <w:proofErr w:type="spellEnd"/>
      <w:r>
        <w:t>.</w:t>
      </w:r>
    </w:p>
    <w:p w:rsidR="003724B6" w:rsidRPr="000D613C" w:rsidRDefault="000D613C" w:rsidP="000D613C">
      <w:pPr>
        <w:pStyle w:val="Paragraphedeliste"/>
        <w:numPr>
          <w:ilvl w:val="0"/>
          <w:numId w:val="1"/>
        </w:numPr>
        <w:jc w:val="both"/>
      </w:pPr>
      <w:r w:rsidRPr="000D613C">
        <w:t xml:space="preserve">Il ressort des valorisations que la proposition du </w:t>
      </w:r>
      <w:proofErr w:type="spellStart"/>
      <w:r w:rsidRPr="000D613C">
        <w:t>Sieds</w:t>
      </w:r>
      <w:proofErr w:type="spellEnd"/>
      <w:r w:rsidRPr="000D613C">
        <w:t xml:space="preserve"> est relativement proche de la valeur de marché de la participation de 15% que Sorégies détient dans Séolis.</w:t>
      </w:r>
    </w:p>
    <w:p w:rsidR="000D613C" w:rsidRPr="000D613C" w:rsidRDefault="000D613C" w:rsidP="000D613C">
      <w:pPr>
        <w:pStyle w:val="Paragraphedeliste"/>
        <w:numPr>
          <w:ilvl w:val="0"/>
          <w:numId w:val="1"/>
        </w:numPr>
        <w:jc w:val="both"/>
      </w:pPr>
      <w:r>
        <w:t>L’échange de participations est toujours en débat. Se pose la question de savoir s’il est plus judicieux pour Sorégies de croiser son capital avec Séolis ou d’ouvrir une partie de son propre capital à un tiers.</w:t>
      </w:r>
    </w:p>
    <w:p w:rsidR="003724B6" w:rsidRPr="0023708C" w:rsidRDefault="003724B6" w:rsidP="00E41B3F">
      <w:pPr>
        <w:pStyle w:val="Paragraphedeliste"/>
        <w:ind w:left="1440"/>
        <w:jc w:val="both"/>
        <w:rPr>
          <w:highlight w:val="yellow"/>
        </w:rPr>
      </w:pPr>
      <w:bookmarkStart w:id="0" w:name="_GoBack"/>
      <w:bookmarkEnd w:id="0"/>
    </w:p>
    <w:p w:rsidR="003724B6" w:rsidRPr="0023708C" w:rsidRDefault="003724B6" w:rsidP="00E41B3F">
      <w:pPr>
        <w:jc w:val="both"/>
        <w:rPr>
          <w:b/>
          <w:bCs/>
          <w:u w:val="single"/>
        </w:rPr>
      </w:pPr>
      <w:r w:rsidRPr="0023708C">
        <w:rPr>
          <w:b/>
          <w:bCs/>
          <w:u w:val="single"/>
        </w:rPr>
        <w:t>Prochaines étapes</w:t>
      </w:r>
    </w:p>
    <w:p w:rsidR="003724B6" w:rsidRDefault="0023708C" w:rsidP="00E41B3F">
      <w:pPr>
        <w:pStyle w:val="Paragraphedeliste"/>
        <w:numPr>
          <w:ilvl w:val="0"/>
          <w:numId w:val="1"/>
        </w:numPr>
        <w:jc w:val="both"/>
      </w:pPr>
      <w:r w:rsidRPr="0023708C">
        <w:t xml:space="preserve">Contact </w:t>
      </w:r>
      <w:r w:rsidR="004343BB">
        <w:t>entre</w:t>
      </w:r>
      <w:r w:rsidRPr="0023708C">
        <w:t xml:space="preserve"> HES et Sorégies pour discuter de </w:t>
      </w:r>
      <w:r w:rsidR="004343BB" w:rsidRPr="0023708C">
        <w:t xml:space="preserve">la participation </w:t>
      </w:r>
      <w:proofErr w:type="spellStart"/>
      <w:r w:rsidR="004343BB" w:rsidRPr="0023708C">
        <w:t>Vialis</w:t>
      </w:r>
      <w:proofErr w:type="spellEnd"/>
      <w:r w:rsidR="004343BB" w:rsidRPr="0023708C">
        <w:t xml:space="preserve"> et </w:t>
      </w:r>
      <w:r w:rsidR="004343BB">
        <w:t xml:space="preserve">de </w:t>
      </w:r>
      <w:r w:rsidRPr="0023708C">
        <w:t>la valorisation du contrat de production</w:t>
      </w:r>
      <w:r w:rsidR="003724B6" w:rsidRPr="0023708C">
        <w:t>.</w:t>
      </w:r>
    </w:p>
    <w:p w:rsidR="0023708C" w:rsidRDefault="0023708C" w:rsidP="00E41B3F">
      <w:pPr>
        <w:pStyle w:val="Paragraphedeliste"/>
        <w:numPr>
          <w:ilvl w:val="0"/>
          <w:numId w:val="1"/>
        </w:numPr>
        <w:jc w:val="both"/>
      </w:pPr>
      <w:r>
        <w:t>Sorégies doit transmettre à HES un business plan Séolis intégrant les hypothèses du business «électricité à tarif régulé » de Sorégies.</w:t>
      </w:r>
    </w:p>
    <w:p w:rsidR="003724B6" w:rsidRPr="0023708C" w:rsidRDefault="003724B6" w:rsidP="0023708C">
      <w:pPr>
        <w:pStyle w:val="Paragraphedeliste"/>
        <w:numPr>
          <w:ilvl w:val="0"/>
          <w:numId w:val="1"/>
        </w:numPr>
        <w:jc w:val="both"/>
      </w:pPr>
      <w:r w:rsidRPr="0023708C">
        <w:t xml:space="preserve">Réunion </w:t>
      </w:r>
      <w:r w:rsidR="0023708C">
        <w:t xml:space="preserve">à Poitiers </w:t>
      </w:r>
      <w:r w:rsidRPr="0023708C">
        <w:t xml:space="preserve">le 23/03 à </w:t>
      </w:r>
      <w:r w:rsidR="0023708C">
        <w:t>18h</w:t>
      </w:r>
      <w:r w:rsidRPr="0023708C">
        <w:t>.</w:t>
      </w:r>
    </w:p>
    <w:p w:rsidR="003724B6" w:rsidRPr="0023708C" w:rsidRDefault="003724B6" w:rsidP="00E41B3F">
      <w:pPr>
        <w:pStyle w:val="Paragraphedeliste"/>
        <w:numPr>
          <w:ilvl w:val="0"/>
          <w:numId w:val="1"/>
        </w:numPr>
        <w:jc w:val="both"/>
      </w:pPr>
      <w:r w:rsidRPr="0023708C">
        <w:t>Présentation des conclusions au Directoire de Sorégies par HES le 25/03 à 14h00.</w:t>
      </w:r>
    </w:p>
    <w:sectPr w:rsidR="003724B6" w:rsidRPr="0023708C" w:rsidSect="008B1EAA">
      <w:type w:val="continuous"/>
      <w:pgSz w:w="11906" w:h="16838"/>
      <w:pgMar w:top="1417" w:right="991" w:bottom="141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87D" w:rsidRDefault="004C387D" w:rsidP="00D32865">
      <w:pPr>
        <w:spacing w:after="0" w:line="240" w:lineRule="auto"/>
      </w:pPr>
      <w:r>
        <w:separator/>
      </w:r>
    </w:p>
  </w:endnote>
  <w:endnote w:type="continuationSeparator" w:id="0">
    <w:p w:rsidR="004C387D" w:rsidRDefault="004C387D" w:rsidP="00D32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87D" w:rsidRDefault="004C387D" w:rsidP="00D32865">
      <w:pPr>
        <w:spacing w:after="0" w:line="240" w:lineRule="auto"/>
      </w:pPr>
      <w:r>
        <w:separator/>
      </w:r>
    </w:p>
  </w:footnote>
  <w:footnote w:type="continuationSeparator" w:id="0">
    <w:p w:rsidR="004C387D" w:rsidRDefault="004C387D" w:rsidP="00D328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B6" w:rsidRDefault="00161710">
    <w:pPr>
      <w:pStyle w:val="En-tte"/>
    </w:pPr>
    <w:r>
      <w:rPr>
        <w:noProof/>
        <w:lang w:eastAsia="fr-FR"/>
      </w:rPr>
      <mc:AlternateContent>
        <mc:Choice Requires="wps">
          <w:drawing>
            <wp:inline distT="0" distB="0" distL="0" distR="0" wp14:anchorId="752A3051" wp14:editId="6E8C88E9">
              <wp:extent cx="3240405" cy="584835"/>
              <wp:effectExtent l="0" t="0" r="0" b="0"/>
              <wp:docPr id="1" name="Zone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40405"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4B6" w:rsidRDefault="003724B6" w:rsidP="00507279">
                          <w:pPr>
                            <w:pStyle w:val="NormalWeb"/>
                            <w:spacing w:before="0" w:beforeAutospacing="0" w:after="0" w:afterAutospacing="0"/>
                          </w:pPr>
                          <w:proofErr w:type="spellStart"/>
                          <w:r w:rsidRPr="00B22FE2">
                            <w:rPr>
                              <w:rFonts w:ascii="Calibri" w:hAnsi="Calibri" w:cs="Calibri"/>
                              <w:color w:val="0F243E"/>
                              <w:kern w:val="24"/>
                              <w:sz w:val="40"/>
                              <w:szCs w:val="40"/>
                              <w:lang w:val="en-US"/>
                            </w:rPr>
                            <w:t>Haya</w:t>
                          </w:r>
                          <w:proofErr w:type="spellEnd"/>
                          <w:r w:rsidRPr="00B22FE2">
                            <w:rPr>
                              <w:rFonts w:ascii="Calibri" w:hAnsi="Calibri" w:cs="Calibri"/>
                              <w:color w:val="0F243E"/>
                              <w:kern w:val="24"/>
                              <w:sz w:val="40"/>
                              <w:szCs w:val="40"/>
                              <w:lang w:val="en-US"/>
                            </w:rPr>
                            <w:t xml:space="preserve"> </w:t>
                          </w:r>
                          <w:r w:rsidRPr="00B22FE2">
                            <w:rPr>
                              <w:rFonts w:ascii="Calibri" w:hAnsi="Calibri" w:cs="Calibri"/>
                              <w:b/>
                              <w:bCs/>
                              <w:color w:val="0F243E"/>
                              <w:kern w:val="24"/>
                              <w:sz w:val="40"/>
                              <w:szCs w:val="40"/>
                              <w:lang w:val="en-US"/>
                            </w:rPr>
                            <w:t xml:space="preserve">Energy </w:t>
                          </w:r>
                          <w:r w:rsidRPr="00B22FE2">
                            <w:rPr>
                              <w:rFonts w:ascii="Calibri" w:hAnsi="Calibri" w:cs="Calibri"/>
                              <w:color w:val="0F243E"/>
                              <w:kern w:val="24"/>
                              <w:sz w:val="40"/>
                              <w:szCs w:val="40"/>
                              <w:lang w:val="en-US"/>
                            </w:rPr>
                            <w:t xml:space="preserve">Solutions </w:t>
                          </w:r>
                          <w:r w:rsidRPr="00B22FE2">
                            <w:rPr>
                              <w:rFonts w:ascii="Calibri" w:hAnsi="Calibri" w:cs="Calibri"/>
                              <w:color w:val="0F243E"/>
                              <w:sz w:val="64"/>
                              <w:szCs w:val="64"/>
                              <w:lang w:val="en-US"/>
                            </w:rPr>
                            <w:sym w:font="Webdings" w:char="F0F0"/>
                          </w:r>
                        </w:p>
                      </w:txbxContent>
                    </wps:txbx>
                    <wps:bodyPr rot="0" vert="horz" wrap="square" lIns="72000" tIns="45720" rIns="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ZoneTexte 14" o:spid="_x0000_s1026" type="#_x0000_t202" style="width:255.15pt;height:4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" filled="f" stroked="f">
              <v:path arrowok="t"/>
              <v:textbox style="mso-fit-shape-to-text:t" inset="2mm,,0">
                <w:txbxContent>
                  <w:p w:rsidR="003724B6" w:rsidRDefault="003724B6" w:rsidP="00507279">
                    <w:pPr>
                      <w:pStyle w:val="NormalWeb"/>
                      <w:spacing w:before="0" w:beforeAutospacing="0" w:after="0" w:afterAutospacing="0"/>
                    </w:pPr>
                    <w:proofErr w:type="spellStart"/>
                    <w:r w:rsidRPr="00B22FE2">
                      <w:rPr>
                        <w:rFonts w:ascii="Calibri" w:hAnsi="Calibri" w:cs="Calibri"/>
                        <w:color w:val="0F243E"/>
                        <w:kern w:val="24"/>
                        <w:sz w:val="40"/>
                        <w:szCs w:val="40"/>
                        <w:lang w:val="en-US"/>
                      </w:rPr>
                      <w:t>Haya</w:t>
                    </w:r>
                    <w:proofErr w:type="spellEnd"/>
                    <w:r w:rsidRPr="00B22FE2">
                      <w:rPr>
                        <w:rFonts w:ascii="Calibri" w:hAnsi="Calibri" w:cs="Calibri"/>
                        <w:color w:val="0F243E"/>
                        <w:kern w:val="24"/>
                        <w:sz w:val="40"/>
                        <w:szCs w:val="40"/>
                        <w:lang w:val="en-US"/>
                      </w:rPr>
                      <w:t xml:space="preserve"> </w:t>
                    </w:r>
                    <w:r w:rsidRPr="00B22FE2">
                      <w:rPr>
                        <w:rFonts w:ascii="Calibri" w:hAnsi="Calibri" w:cs="Calibri"/>
                        <w:b/>
                        <w:bCs/>
                        <w:color w:val="0F243E"/>
                        <w:kern w:val="24"/>
                        <w:sz w:val="40"/>
                        <w:szCs w:val="40"/>
                        <w:lang w:val="en-US"/>
                      </w:rPr>
                      <w:t xml:space="preserve">Energy </w:t>
                    </w:r>
                    <w:r w:rsidRPr="00B22FE2">
                      <w:rPr>
                        <w:rFonts w:ascii="Calibri" w:hAnsi="Calibri" w:cs="Calibri"/>
                        <w:color w:val="0F243E"/>
                        <w:kern w:val="24"/>
                        <w:sz w:val="40"/>
                        <w:szCs w:val="40"/>
                        <w:lang w:val="en-US"/>
                      </w:rPr>
                      <w:t xml:space="preserve">Solutions </w:t>
                    </w:r>
                    <w:r w:rsidRPr="00B22FE2">
                      <w:rPr>
                        <w:rFonts w:ascii="Calibri" w:hAnsi="Calibri" w:cs="Calibri"/>
                        <w:color w:val="0F243E"/>
                        <w:sz w:val="64"/>
                        <w:szCs w:val="64"/>
                        <w:lang w:val="en-US"/>
                      </w:rPr>
                      <w:sym w:font="Webdings" w:char="F0F0"/>
                    </w:r>
                  </w:p>
                </w:txbxContent>
              </v:textbox>
              <w10:anchorlock/>
            </v:shape>
          </w:pict>
        </mc:Fallback>
      </mc:AlternateContent>
    </w:r>
  </w:p>
  <w:p w:rsidR="003724B6" w:rsidRDefault="003724B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09657D"/>
    <w:multiLevelType w:val="hybridMultilevel"/>
    <w:tmpl w:val="33B04468"/>
    <w:lvl w:ilvl="0" w:tplc="538A326C">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cs="Courier New" w:hint="default"/>
      </w:rPr>
    </w:lvl>
    <w:lvl w:ilvl="2" w:tplc="DF6E1B94">
      <w:start w:val="1"/>
      <w:numFmt w:val="lowerRoman"/>
      <w:lvlText w:val="(%3)"/>
      <w:lvlJc w:val="left"/>
      <w:pPr>
        <w:ind w:left="2160" w:hanging="360"/>
      </w:pPr>
      <w:rPr>
        <w:rFont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62"/>
    <w:rsid w:val="000056AE"/>
    <w:rsid w:val="0002053C"/>
    <w:rsid w:val="00033E85"/>
    <w:rsid w:val="000716A1"/>
    <w:rsid w:val="00076ACE"/>
    <w:rsid w:val="000C18F1"/>
    <w:rsid w:val="000D613C"/>
    <w:rsid w:val="00110D74"/>
    <w:rsid w:val="00114970"/>
    <w:rsid w:val="00161710"/>
    <w:rsid w:val="001E6D85"/>
    <w:rsid w:val="0020198E"/>
    <w:rsid w:val="0023708C"/>
    <w:rsid w:val="00256C85"/>
    <w:rsid w:val="002A5A76"/>
    <w:rsid w:val="002C164B"/>
    <w:rsid w:val="002F784F"/>
    <w:rsid w:val="003301D8"/>
    <w:rsid w:val="0033142A"/>
    <w:rsid w:val="00355BF0"/>
    <w:rsid w:val="00363665"/>
    <w:rsid w:val="00364E8B"/>
    <w:rsid w:val="003724B6"/>
    <w:rsid w:val="00374468"/>
    <w:rsid w:val="003805B5"/>
    <w:rsid w:val="003A4CC8"/>
    <w:rsid w:val="003D48CB"/>
    <w:rsid w:val="00401B55"/>
    <w:rsid w:val="00412F11"/>
    <w:rsid w:val="00426BFE"/>
    <w:rsid w:val="004343BB"/>
    <w:rsid w:val="00443DC9"/>
    <w:rsid w:val="00462258"/>
    <w:rsid w:val="00477D79"/>
    <w:rsid w:val="00496B47"/>
    <w:rsid w:val="004C387D"/>
    <w:rsid w:val="004C4E62"/>
    <w:rsid w:val="00507279"/>
    <w:rsid w:val="00564A63"/>
    <w:rsid w:val="00565748"/>
    <w:rsid w:val="005B1170"/>
    <w:rsid w:val="005D278D"/>
    <w:rsid w:val="006347D5"/>
    <w:rsid w:val="006C0891"/>
    <w:rsid w:val="006E5EC3"/>
    <w:rsid w:val="00731F7C"/>
    <w:rsid w:val="007B0810"/>
    <w:rsid w:val="007B36A7"/>
    <w:rsid w:val="007C3571"/>
    <w:rsid w:val="007F2DE0"/>
    <w:rsid w:val="008B0146"/>
    <w:rsid w:val="008B0D1F"/>
    <w:rsid w:val="008B1EAA"/>
    <w:rsid w:val="008B6CAA"/>
    <w:rsid w:val="00925DF6"/>
    <w:rsid w:val="009D22D4"/>
    <w:rsid w:val="009F3FBE"/>
    <w:rsid w:val="00A14A5D"/>
    <w:rsid w:val="00A154EB"/>
    <w:rsid w:val="00A17BE5"/>
    <w:rsid w:val="00A23124"/>
    <w:rsid w:val="00A71716"/>
    <w:rsid w:val="00AA74D0"/>
    <w:rsid w:val="00B22FE2"/>
    <w:rsid w:val="00BA4B10"/>
    <w:rsid w:val="00C43C1C"/>
    <w:rsid w:val="00C6072E"/>
    <w:rsid w:val="00C63A7B"/>
    <w:rsid w:val="00CE3A5E"/>
    <w:rsid w:val="00CF5DB4"/>
    <w:rsid w:val="00D02C1F"/>
    <w:rsid w:val="00D32865"/>
    <w:rsid w:val="00D635C5"/>
    <w:rsid w:val="00E41B3F"/>
    <w:rsid w:val="00E60C24"/>
    <w:rsid w:val="00E61EDD"/>
    <w:rsid w:val="00E700F5"/>
    <w:rsid w:val="00E77EE8"/>
    <w:rsid w:val="00EC377B"/>
    <w:rsid w:val="00ED3C35"/>
    <w:rsid w:val="00F006F5"/>
    <w:rsid w:val="00FA0731"/>
    <w:rsid w:val="00FA6C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2D4"/>
    <w:pPr>
      <w:spacing w:after="200" w:line="276" w:lineRule="auto"/>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4C4E62"/>
    <w:pPr>
      <w:ind w:left="720"/>
    </w:pPr>
  </w:style>
  <w:style w:type="paragraph" w:styleId="Textedebulles">
    <w:name w:val="Balloon Text"/>
    <w:basedOn w:val="Normal"/>
    <w:link w:val="TextedebullesCar"/>
    <w:uiPriority w:val="99"/>
    <w:semiHidden/>
    <w:rsid w:val="00D328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2865"/>
    <w:rPr>
      <w:rFonts w:ascii="Tahoma" w:hAnsi="Tahoma" w:cs="Tahoma"/>
      <w:sz w:val="16"/>
      <w:szCs w:val="16"/>
    </w:rPr>
  </w:style>
  <w:style w:type="paragraph" w:styleId="En-tte">
    <w:name w:val="header"/>
    <w:basedOn w:val="Normal"/>
    <w:link w:val="En-tteCar"/>
    <w:uiPriority w:val="99"/>
    <w:rsid w:val="00D32865"/>
    <w:pPr>
      <w:tabs>
        <w:tab w:val="center" w:pos="4536"/>
        <w:tab w:val="right" w:pos="9072"/>
      </w:tabs>
      <w:spacing w:after="0" w:line="240" w:lineRule="auto"/>
    </w:pPr>
  </w:style>
  <w:style w:type="character" w:customStyle="1" w:styleId="En-tteCar">
    <w:name w:val="En-tête Car"/>
    <w:basedOn w:val="Policepardfaut"/>
    <w:link w:val="En-tte"/>
    <w:uiPriority w:val="99"/>
    <w:rsid w:val="00D32865"/>
  </w:style>
  <w:style w:type="paragraph" w:styleId="Pieddepage">
    <w:name w:val="footer"/>
    <w:basedOn w:val="Normal"/>
    <w:link w:val="PieddepageCar"/>
    <w:uiPriority w:val="99"/>
    <w:rsid w:val="00D328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2865"/>
  </w:style>
  <w:style w:type="paragraph" w:styleId="NormalWeb">
    <w:name w:val="Normal (Web)"/>
    <w:basedOn w:val="Normal"/>
    <w:uiPriority w:val="99"/>
    <w:semiHidden/>
    <w:rsid w:val="0050727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2D4"/>
    <w:pPr>
      <w:spacing w:after="200" w:line="276" w:lineRule="auto"/>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4C4E62"/>
    <w:pPr>
      <w:ind w:left="720"/>
    </w:pPr>
  </w:style>
  <w:style w:type="paragraph" w:styleId="Textedebulles">
    <w:name w:val="Balloon Text"/>
    <w:basedOn w:val="Normal"/>
    <w:link w:val="TextedebullesCar"/>
    <w:uiPriority w:val="99"/>
    <w:semiHidden/>
    <w:rsid w:val="00D328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2865"/>
    <w:rPr>
      <w:rFonts w:ascii="Tahoma" w:hAnsi="Tahoma" w:cs="Tahoma"/>
      <w:sz w:val="16"/>
      <w:szCs w:val="16"/>
    </w:rPr>
  </w:style>
  <w:style w:type="paragraph" w:styleId="En-tte">
    <w:name w:val="header"/>
    <w:basedOn w:val="Normal"/>
    <w:link w:val="En-tteCar"/>
    <w:uiPriority w:val="99"/>
    <w:rsid w:val="00D32865"/>
    <w:pPr>
      <w:tabs>
        <w:tab w:val="center" w:pos="4536"/>
        <w:tab w:val="right" w:pos="9072"/>
      </w:tabs>
      <w:spacing w:after="0" w:line="240" w:lineRule="auto"/>
    </w:pPr>
  </w:style>
  <w:style w:type="character" w:customStyle="1" w:styleId="En-tteCar">
    <w:name w:val="En-tête Car"/>
    <w:basedOn w:val="Policepardfaut"/>
    <w:link w:val="En-tte"/>
    <w:uiPriority w:val="99"/>
    <w:rsid w:val="00D32865"/>
  </w:style>
  <w:style w:type="paragraph" w:styleId="Pieddepage">
    <w:name w:val="footer"/>
    <w:basedOn w:val="Normal"/>
    <w:link w:val="PieddepageCar"/>
    <w:uiPriority w:val="99"/>
    <w:rsid w:val="00D328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2865"/>
  </w:style>
  <w:style w:type="paragraph" w:styleId="NormalWeb">
    <w:name w:val="Normal (Web)"/>
    <w:basedOn w:val="Normal"/>
    <w:uiPriority w:val="99"/>
    <w:semiHidden/>
    <w:rsid w:val="0050727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293</Words>
  <Characters>1616</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Réuniondu 10 mars–Poitiers</vt:lpstr>
    </vt:vector>
  </TitlesOfParts>
  <Company>Groupe BPI</Company>
  <LinksUpToDate>false</LinksUpToDate>
  <CharactersWithSpaces>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Réuniondu 10 mars–Poitiers</dc:title>
  <dc:creator>Frederic Vigier</dc:creator>
  <cp:lastModifiedBy>Frederic Vigier</cp:lastModifiedBy>
  <cp:revision>5</cp:revision>
  <dcterms:created xsi:type="dcterms:W3CDTF">2011-03-22T18:14:00Z</dcterms:created>
  <dcterms:modified xsi:type="dcterms:W3CDTF">2011-03-22T19:27:00Z</dcterms:modified>
</cp:coreProperties>
</file>