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02A" w:rsidRPr="0036153B" w:rsidRDefault="00B57897" w:rsidP="004E0845">
      <w:pPr>
        <w:jc w:val="center"/>
        <w:rPr>
          <w:rFonts w:ascii="Polo" w:hAnsi="Polo"/>
          <w:b/>
          <w:sz w:val="28"/>
          <w:szCs w:val="28"/>
          <w:lang w:val="en-US"/>
        </w:rPr>
      </w:pPr>
      <w:r>
        <w:rPr>
          <w:rFonts w:ascii="Polo" w:hAnsi="Polo"/>
          <w:b/>
          <w:sz w:val="28"/>
          <w:szCs w:val="28"/>
          <w:lang w:val="en-US"/>
        </w:rPr>
        <w:t>E.ON</w:t>
      </w:r>
      <w:r w:rsidR="0079502A" w:rsidRPr="0036153B">
        <w:rPr>
          <w:rFonts w:ascii="Polo" w:hAnsi="Polo"/>
          <w:b/>
          <w:sz w:val="28"/>
          <w:szCs w:val="28"/>
          <w:lang w:val="en-US"/>
        </w:rPr>
        <w:t xml:space="preserve"> Climate &amp; Renewables</w:t>
      </w:r>
    </w:p>
    <w:p w:rsidR="0079502A" w:rsidRDefault="0079502A" w:rsidP="004E0845">
      <w:pPr>
        <w:jc w:val="center"/>
        <w:rPr>
          <w:rFonts w:ascii="Polo" w:hAnsi="Polo"/>
          <w:b/>
          <w:sz w:val="28"/>
          <w:szCs w:val="28"/>
          <w:lang w:val="en-US"/>
        </w:rPr>
      </w:pPr>
      <w:r w:rsidRPr="0036153B">
        <w:rPr>
          <w:rFonts w:ascii="Polo" w:hAnsi="Polo"/>
          <w:b/>
          <w:sz w:val="28"/>
          <w:szCs w:val="28"/>
          <w:lang w:val="en-US"/>
        </w:rPr>
        <w:t xml:space="preserve">Acquisition of </w:t>
      </w:r>
      <w:proofErr w:type="spellStart"/>
      <w:r w:rsidRPr="00640AFB">
        <w:rPr>
          <w:rFonts w:ascii="Polo" w:hAnsi="Polo"/>
          <w:b/>
          <w:sz w:val="28"/>
          <w:szCs w:val="28"/>
          <w:lang w:val="en-US"/>
        </w:rPr>
        <w:t>Société</w:t>
      </w:r>
      <w:proofErr w:type="spellEnd"/>
      <w:r w:rsidRPr="00640AFB">
        <w:rPr>
          <w:rFonts w:ascii="Polo" w:hAnsi="Polo"/>
          <w:b/>
          <w:sz w:val="28"/>
          <w:szCs w:val="28"/>
          <w:lang w:val="en-US"/>
        </w:rPr>
        <w:t xml:space="preserve"> </w:t>
      </w:r>
      <w:proofErr w:type="spellStart"/>
      <w:r w:rsidRPr="00640AFB">
        <w:rPr>
          <w:rFonts w:ascii="Polo" w:hAnsi="Polo"/>
          <w:b/>
          <w:sz w:val="28"/>
          <w:szCs w:val="28"/>
          <w:lang w:val="en-US"/>
        </w:rPr>
        <w:t>Conilhac</w:t>
      </w:r>
      <w:proofErr w:type="spellEnd"/>
      <w:r w:rsidRPr="00640AFB">
        <w:rPr>
          <w:rFonts w:ascii="Polo" w:hAnsi="Polo"/>
          <w:b/>
          <w:sz w:val="28"/>
          <w:szCs w:val="28"/>
          <w:lang w:val="en-US"/>
        </w:rPr>
        <w:t xml:space="preserve"> Energies S.A.</w:t>
      </w:r>
      <w:r w:rsidR="0044733E">
        <w:rPr>
          <w:rFonts w:ascii="Polo" w:hAnsi="Polo"/>
          <w:b/>
          <w:sz w:val="28"/>
          <w:szCs w:val="28"/>
          <w:lang w:val="en-US"/>
        </w:rPr>
        <w:t>S</w:t>
      </w:r>
    </w:p>
    <w:p w:rsidR="0079502A" w:rsidRPr="00F0304C" w:rsidRDefault="0079502A" w:rsidP="00F0304C">
      <w:pPr>
        <w:jc w:val="center"/>
        <w:rPr>
          <w:rFonts w:ascii="Polo" w:hAnsi="Polo"/>
          <w:b/>
          <w:lang w:val="en-US"/>
        </w:rPr>
      </w:pPr>
      <w:r>
        <w:rPr>
          <w:rFonts w:ascii="Polo" w:hAnsi="Polo"/>
          <w:b/>
          <w:lang w:val="en-US"/>
        </w:rPr>
        <w:t>EC&amp;R Approval Paper</w:t>
      </w:r>
    </w:p>
    <w:p w:rsidR="0079502A" w:rsidRDefault="0044733E" w:rsidP="009052D2">
      <w:pPr>
        <w:jc w:val="center"/>
        <w:rPr>
          <w:rFonts w:ascii="Polo" w:hAnsi="Polo"/>
          <w:sz w:val="20"/>
          <w:szCs w:val="20"/>
          <w:lang w:val="en-US"/>
        </w:rPr>
      </w:pPr>
      <w:r>
        <w:rPr>
          <w:rFonts w:ascii="Polo" w:hAnsi="Polo"/>
          <w:sz w:val="20"/>
          <w:szCs w:val="20"/>
          <w:lang w:val="en-US"/>
        </w:rPr>
        <w:t>21</w:t>
      </w:r>
      <w:r w:rsidR="0079502A">
        <w:rPr>
          <w:rFonts w:ascii="Polo" w:hAnsi="Polo"/>
          <w:sz w:val="20"/>
          <w:szCs w:val="20"/>
          <w:lang w:val="en-US"/>
        </w:rPr>
        <w:t xml:space="preserve"> </w:t>
      </w:r>
      <w:r>
        <w:rPr>
          <w:rFonts w:ascii="Polo" w:hAnsi="Polo"/>
          <w:sz w:val="20"/>
          <w:szCs w:val="20"/>
          <w:lang w:val="en-US"/>
        </w:rPr>
        <w:t xml:space="preserve">May </w:t>
      </w:r>
      <w:r w:rsidR="0079502A">
        <w:rPr>
          <w:rFonts w:ascii="Polo" w:hAnsi="Polo"/>
          <w:sz w:val="20"/>
          <w:szCs w:val="20"/>
          <w:lang w:val="en-US"/>
        </w:rPr>
        <w:t>2009</w:t>
      </w:r>
    </w:p>
    <w:p w:rsidR="0079502A" w:rsidRDefault="0079502A" w:rsidP="00AA427E">
      <w:pPr>
        <w:spacing w:before="240" w:after="120"/>
        <w:jc w:val="both"/>
        <w:rPr>
          <w:rFonts w:ascii="Polo" w:hAnsi="Polo"/>
          <w:b/>
          <w:lang w:val="en-US"/>
        </w:rPr>
      </w:pPr>
      <w:r>
        <w:rPr>
          <w:rFonts w:ascii="Polo" w:hAnsi="Polo"/>
          <w:b/>
          <w:lang w:val="en-US"/>
        </w:rPr>
        <w:t>Executive Summary</w:t>
      </w:r>
    </w:p>
    <w:p w:rsidR="00BB44BF" w:rsidRDefault="00BB44BF" w:rsidP="002D6BAE">
      <w:pPr>
        <w:numPr>
          <w:ilvl w:val="0"/>
          <w:numId w:val="3"/>
        </w:numPr>
        <w:tabs>
          <w:tab w:val="clear" w:pos="720"/>
          <w:tab w:val="num" w:pos="360"/>
        </w:tabs>
        <w:spacing w:after="120"/>
        <w:ind w:left="360"/>
        <w:jc w:val="both"/>
        <w:rPr>
          <w:rFonts w:ascii="Polo" w:hAnsi="Polo"/>
          <w:sz w:val="22"/>
          <w:szCs w:val="22"/>
        </w:rPr>
      </w:pPr>
      <w:r w:rsidRPr="0079502A">
        <w:rPr>
          <w:rFonts w:ascii="Polo" w:hAnsi="Polo"/>
          <w:sz w:val="22"/>
          <w:szCs w:val="22"/>
          <w:lang w:val="en-US"/>
        </w:rPr>
        <w:t xml:space="preserve">Between 2003 and 2008 the global </w:t>
      </w:r>
      <w:r w:rsidRPr="0079502A">
        <w:rPr>
          <w:rFonts w:ascii="Polo" w:hAnsi="Polo"/>
          <w:sz w:val="22"/>
          <w:szCs w:val="22"/>
        </w:rPr>
        <w:t xml:space="preserve">Solar Photovoltaic energy market grew from </w:t>
      </w:r>
      <w:r>
        <w:rPr>
          <w:rFonts w:ascii="Polo" w:hAnsi="Polo"/>
          <w:sz w:val="22"/>
          <w:szCs w:val="22"/>
        </w:rPr>
        <w:t xml:space="preserve">an annual installation rate of </w:t>
      </w:r>
      <w:r w:rsidRPr="0079502A">
        <w:rPr>
          <w:rFonts w:ascii="Polo" w:hAnsi="Polo"/>
          <w:sz w:val="22"/>
          <w:szCs w:val="22"/>
        </w:rPr>
        <w:t xml:space="preserve">600MW </w:t>
      </w:r>
      <w:r>
        <w:rPr>
          <w:rFonts w:ascii="Polo" w:hAnsi="Polo"/>
          <w:sz w:val="22"/>
          <w:szCs w:val="22"/>
        </w:rPr>
        <w:t>pa to around 5,600MW</w:t>
      </w:r>
      <w:r w:rsidR="009B24BA">
        <w:rPr>
          <w:rFonts w:ascii="Polo" w:hAnsi="Polo"/>
          <w:sz w:val="22"/>
          <w:szCs w:val="22"/>
        </w:rPr>
        <w:t xml:space="preserve">, an increase </w:t>
      </w:r>
      <w:r>
        <w:rPr>
          <w:rFonts w:ascii="Polo" w:hAnsi="Polo"/>
          <w:sz w:val="22"/>
          <w:szCs w:val="22"/>
        </w:rPr>
        <w:t>of 840</w:t>
      </w:r>
      <w:r w:rsidRPr="0079502A">
        <w:rPr>
          <w:rFonts w:ascii="Polo" w:hAnsi="Polo"/>
          <w:sz w:val="22"/>
          <w:szCs w:val="22"/>
        </w:rPr>
        <w:t>%</w:t>
      </w:r>
      <w:r>
        <w:rPr>
          <w:rFonts w:ascii="Polo" w:hAnsi="Polo"/>
          <w:sz w:val="22"/>
          <w:szCs w:val="22"/>
        </w:rPr>
        <w:t>,</w:t>
      </w:r>
      <w:r w:rsidRPr="0079502A">
        <w:rPr>
          <w:rFonts w:ascii="Polo" w:hAnsi="Polo"/>
          <w:sz w:val="22"/>
          <w:szCs w:val="22"/>
        </w:rPr>
        <w:t xml:space="preserve"> which equates to a compound annual growth rate of </w:t>
      </w:r>
      <w:r>
        <w:rPr>
          <w:rFonts w:ascii="Polo" w:hAnsi="Polo"/>
          <w:sz w:val="22"/>
          <w:szCs w:val="22"/>
        </w:rPr>
        <w:t>55%</w:t>
      </w:r>
      <w:r w:rsidRPr="0079502A">
        <w:rPr>
          <w:rFonts w:ascii="Polo" w:hAnsi="Polo"/>
          <w:sz w:val="22"/>
          <w:szCs w:val="22"/>
        </w:rPr>
        <w:t xml:space="preserve">.  </w:t>
      </w:r>
      <w:r>
        <w:rPr>
          <w:rFonts w:ascii="Polo" w:hAnsi="Polo"/>
          <w:sz w:val="22"/>
          <w:szCs w:val="22"/>
        </w:rPr>
        <w:t xml:space="preserve">Based on this track and the continued cost reduction anticipated in </w:t>
      </w:r>
      <w:r w:rsidRPr="0079502A">
        <w:rPr>
          <w:rFonts w:ascii="Polo" w:hAnsi="Polo"/>
          <w:sz w:val="22"/>
          <w:szCs w:val="22"/>
        </w:rPr>
        <w:t xml:space="preserve">PV </w:t>
      </w:r>
      <w:r>
        <w:rPr>
          <w:rFonts w:ascii="Polo" w:hAnsi="Polo"/>
          <w:sz w:val="22"/>
          <w:szCs w:val="22"/>
        </w:rPr>
        <w:t xml:space="preserve">technologies, EC&amp;R believe </w:t>
      </w:r>
      <w:r w:rsidR="007E448C">
        <w:rPr>
          <w:rFonts w:ascii="Polo" w:hAnsi="Polo"/>
          <w:sz w:val="22"/>
          <w:szCs w:val="22"/>
        </w:rPr>
        <w:t xml:space="preserve">that PV solar </w:t>
      </w:r>
      <w:r w:rsidRPr="00BB44BF">
        <w:rPr>
          <w:rFonts w:ascii="Polo" w:hAnsi="Polo"/>
          <w:sz w:val="22"/>
          <w:szCs w:val="22"/>
        </w:rPr>
        <w:t xml:space="preserve">will follow a growth track over the coming decade </w:t>
      </w:r>
      <w:r w:rsidR="009B24BA">
        <w:rPr>
          <w:rFonts w:ascii="Polo" w:hAnsi="Polo"/>
          <w:sz w:val="22"/>
          <w:szCs w:val="22"/>
        </w:rPr>
        <w:t xml:space="preserve">similar to the growth path witnessed in </w:t>
      </w:r>
      <w:r w:rsidRPr="00BB44BF">
        <w:rPr>
          <w:rFonts w:ascii="Polo" w:hAnsi="Polo"/>
          <w:sz w:val="22"/>
          <w:szCs w:val="22"/>
        </w:rPr>
        <w:t xml:space="preserve">wind in the last decade.  </w:t>
      </w:r>
    </w:p>
    <w:p w:rsidR="00BB44BF" w:rsidRPr="00CA1D22" w:rsidRDefault="00BB44BF" w:rsidP="002D6BAE">
      <w:pPr>
        <w:numPr>
          <w:ilvl w:val="0"/>
          <w:numId w:val="3"/>
        </w:numPr>
        <w:tabs>
          <w:tab w:val="clear" w:pos="720"/>
          <w:tab w:val="num" w:pos="360"/>
        </w:tabs>
        <w:spacing w:after="120"/>
        <w:ind w:left="360"/>
        <w:jc w:val="both"/>
        <w:rPr>
          <w:rFonts w:ascii="Polo" w:hAnsi="Polo"/>
          <w:sz w:val="22"/>
          <w:szCs w:val="22"/>
        </w:rPr>
      </w:pPr>
      <w:r>
        <w:rPr>
          <w:rFonts w:ascii="Polo" w:hAnsi="Polo"/>
          <w:sz w:val="22"/>
          <w:szCs w:val="22"/>
        </w:rPr>
        <w:t xml:space="preserve">Currently, EC&amp;R have </w:t>
      </w:r>
      <w:r w:rsidR="009B24BA">
        <w:rPr>
          <w:rFonts w:ascii="Polo" w:hAnsi="Polo"/>
          <w:sz w:val="22"/>
          <w:szCs w:val="22"/>
        </w:rPr>
        <w:t xml:space="preserve">a </w:t>
      </w:r>
      <w:r>
        <w:rPr>
          <w:rFonts w:ascii="Polo" w:hAnsi="Polo"/>
          <w:sz w:val="22"/>
          <w:szCs w:val="22"/>
        </w:rPr>
        <w:t xml:space="preserve">limited </w:t>
      </w:r>
      <w:r w:rsidR="009B24BA">
        <w:rPr>
          <w:rFonts w:ascii="Polo" w:hAnsi="Polo"/>
          <w:sz w:val="22"/>
          <w:szCs w:val="22"/>
        </w:rPr>
        <w:t xml:space="preserve">position </w:t>
      </w:r>
      <w:r>
        <w:rPr>
          <w:rFonts w:ascii="Polo" w:hAnsi="Polo"/>
          <w:sz w:val="22"/>
          <w:szCs w:val="22"/>
        </w:rPr>
        <w:t xml:space="preserve">in PV solar and it is </w:t>
      </w:r>
      <w:r w:rsidRPr="00BB44BF">
        <w:rPr>
          <w:rFonts w:ascii="Polo" w:hAnsi="Polo"/>
          <w:sz w:val="22"/>
          <w:szCs w:val="22"/>
        </w:rPr>
        <w:t xml:space="preserve">essential that </w:t>
      </w:r>
      <w:r>
        <w:rPr>
          <w:rFonts w:ascii="Polo" w:hAnsi="Polo"/>
          <w:sz w:val="22"/>
          <w:szCs w:val="22"/>
        </w:rPr>
        <w:t>we learn the</w:t>
      </w:r>
      <w:r w:rsidR="009B24BA">
        <w:rPr>
          <w:rFonts w:ascii="Polo" w:hAnsi="Polo"/>
          <w:sz w:val="22"/>
          <w:szCs w:val="22"/>
        </w:rPr>
        <w:t xml:space="preserve"> skills required and develop </w:t>
      </w:r>
      <w:r>
        <w:rPr>
          <w:rFonts w:ascii="Polo" w:hAnsi="Polo"/>
          <w:sz w:val="22"/>
          <w:szCs w:val="22"/>
        </w:rPr>
        <w:t>a</w:t>
      </w:r>
      <w:r w:rsidR="00AC75E6">
        <w:rPr>
          <w:rFonts w:ascii="Polo" w:hAnsi="Polo"/>
          <w:sz w:val="22"/>
          <w:szCs w:val="22"/>
        </w:rPr>
        <w:t xml:space="preserve"> PV</w:t>
      </w:r>
      <w:r>
        <w:rPr>
          <w:rFonts w:ascii="Polo" w:hAnsi="Polo"/>
          <w:sz w:val="22"/>
          <w:szCs w:val="22"/>
        </w:rPr>
        <w:t xml:space="preserve"> asset</w:t>
      </w:r>
      <w:r w:rsidRPr="00BB44BF">
        <w:rPr>
          <w:rFonts w:ascii="Polo" w:hAnsi="Polo"/>
          <w:sz w:val="22"/>
          <w:szCs w:val="22"/>
        </w:rPr>
        <w:t xml:space="preserve"> </w:t>
      </w:r>
      <w:r>
        <w:rPr>
          <w:rFonts w:ascii="Polo" w:hAnsi="Polo"/>
          <w:sz w:val="22"/>
          <w:szCs w:val="22"/>
        </w:rPr>
        <w:t xml:space="preserve">portfolio </w:t>
      </w:r>
      <w:r w:rsidRPr="00BB44BF">
        <w:rPr>
          <w:rFonts w:ascii="Polo" w:hAnsi="Polo"/>
          <w:sz w:val="22"/>
          <w:szCs w:val="22"/>
        </w:rPr>
        <w:t xml:space="preserve">if </w:t>
      </w:r>
      <w:r>
        <w:rPr>
          <w:rFonts w:ascii="Polo" w:hAnsi="Polo"/>
          <w:sz w:val="22"/>
          <w:szCs w:val="22"/>
        </w:rPr>
        <w:t xml:space="preserve">we are </w:t>
      </w:r>
      <w:r w:rsidRPr="00BB44BF">
        <w:rPr>
          <w:rFonts w:ascii="Polo" w:hAnsi="Polo"/>
          <w:sz w:val="22"/>
          <w:szCs w:val="22"/>
        </w:rPr>
        <w:t xml:space="preserve">not to fall behind </w:t>
      </w:r>
      <w:r>
        <w:rPr>
          <w:rFonts w:ascii="Polo" w:hAnsi="Polo"/>
          <w:sz w:val="22"/>
          <w:szCs w:val="22"/>
        </w:rPr>
        <w:t xml:space="preserve">our </w:t>
      </w:r>
      <w:r w:rsidRPr="00BB44BF">
        <w:rPr>
          <w:rFonts w:ascii="Polo" w:hAnsi="Polo"/>
          <w:sz w:val="22"/>
          <w:szCs w:val="22"/>
        </w:rPr>
        <w:t>competitors</w:t>
      </w:r>
      <w:r>
        <w:rPr>
          <w:rFonts w:ascii="Polo" w:hAnsi="Polo"/>
          <w:sz w:val="22"/>
          <w:szCs w:val="22"/>
        </w:rPr>
        <w:t xml:space="preserve">.  </w:t>
      </w:r>
    </w:p>
    <w:p w:rsidR="00D11859" w:rsidRPr="00BB44BF" w:rsidRDefault="00CA1D22" w:rsidP="002D6BAE">
      <w:pPr>
        <w:numPr>
          <w:ilvl w:val="0"/>
          <w:numId w:val="3"/>
        </w:numPr>
        <w:tabs>
          <w:tab w:val="clear" w:pos="720"/>
          <w:tab w:val="num" w:pos="360"/>
        </w:tabs>
        <w:spacing w:after="120"/>
        <w:ind w:left="360"/>
        <w:jc w:val="both"/>
        <w:rPr>
          <w:rFonts w:ascii="Polo" w:hAnsi="Polo"/>
          <w:sz w:val="22"/>
          <w:szCs w:val="22"/>
        </w:rPr>
      </w:pPr>
      <w:r>
        <w:rPr>
          <w:rFonts w:ascii="Polo" w:hAnsi="Polo"/>
          <w:sz w:val="22"/>
          <w:szCs w:val="22"/>
        </w:rPr>
        <w:t xml:space="preserve">On </w:t>
      </w:r>
      <w:r w:rsidR="008D03AD">
        <w:rPr>
          <w:rFonts w:ascii="Polo" w:hAnsi="Polo"/>
          <w:sz w:val="22"/>
          <w:szCs w:val="22"/>
        </w:rPr>
        <w:t>5 February</w:t>
      </w:r>
      <w:r>
        <w:rPr>
          <w:rFonts w:ascii="Polo" w:hAnsi="Polo"/>
          <w:sz w:val="22"/>
          <w:szCs w:val="22"/>
        </w:rPr>
        <w:t xml:space="preserve"> 2009</w:t>
      </w:r>
      <w:r w:rsidR="00CA1E48">
        <w:rPr>
          <w:rStyle w:val="FootnoteReference"/>
          <w:rFonts w:ascii="Polo" w:hAnsi="Polo"/>
          <w:sz w:val="22"/>
          <w:szCs w:val="22"/>
        </w:rPr>
        <w:footnoteReference w:id="2"/>
      </w:r>
      <w:r>
        <w:rPr>
          <w:rFonts w:ascii="Polo" w:hAnsi="Polo"/>
          <w:sz w:val="22"/>
          <w:szCs w:val="22"/>
        </w:rPr>
        <w:t xml:space="preserve">, the EC&amp;R Investment Committee gave pre-approval to negotiate a final binding Share Sale &amp; Purchase agreement for the </w:t>
      </w:r>
      <w:r w:rsidR="00365EB1">
        <w:rPr>
          <w:rFonts w:ascii="Polo" w:hAnsi="Polo"/>
          <w:sz w:val="22"/>
          <w:szCs w:val="22"/>
        </w:rPr>
        <w:t>acqui</w:t>
      </w:r>
      <w:r>
        <w:rPr>
          <w:rFonts w:ascii="Polo" w:hAnsi="Polo"/>
          <w:sz w:val="22"/>
          <w:szCs w:val="22"/>
        </w:rPr>
        <w:t xml:space="preserve">sition of </w:t>
      </w:r>
      <w:proofErr w:type="spellStart"/>
      <w:r w:rsidR="00365EB1" w:rsidRPr="002F71E4">
        <w:rPr>
          <w:rFonts w:ascii="Polo" w:hAnsi="Polo"/>
          <w:sz w:val="22"/>
          <w:szCs w:val="22"/>
        </w:rPr>
        <w:t>Société</w:t>
      </w:r>
      <w:proofErr w:type="spellEnd"/>
      <w:r w:rsidR="00365EB1" w:rsidRPr="002F71E4">
        <w:rPr>
          <w:rFonts w:ascii="Polo" w:hAnsi="Polo"/>
          <w:sz w:val="22"/>
          <w:szCs w:val="22"/>
        </w:rPr>
        <w:t xml:space="preserve"> </w:t>
      </w:r>
      <w:proofErr w:type="spellStart"/>
      <w:r w:rsidR="00365EB1" w:rsidRPr="002F71E4">
        <w:rPr>
          <w:rFonts w:ascii="Polo" w:hAnsi="Polo"/>
          <w:sz w:val="22"/>
          <w:szCs w:val="22"/>
        </w:rPr>
        <w:t>Conilhac</w:t>
      </w:r>
      <w:proofErr w:type="spellEnd"/>
      <w:r w:rsidR="00365EB1" w:rsidRPr="002F71E4">
        <w:rPr>
          <w:rFonts w:ascii="Polo" w:hAnsi="Polo"/>
          <w:sz w:val="22"/>
          <w:szCs w:val="22"/>
        </w:rPr>
        <w:t xml:space="preserve"> Energies </w:t>
      </w:r>
      <w:r>
        <w:rPr>
          <w:rFonts w:ascii="Polo" w:hAnsi="Polo"/>
          <w:sz w:val="22"/>
          <w:szCs w:val="22"/>
        </w:rPr>
        <w:t>S.A.S</w:t>
      </w:r>
      <w:r w:rsidR="00365EB1" w:rsidRPr="002F71E4">
        <w:rPr>
          <w:rFonts w:ascii="Polo" w:hAnsi="Polo"/>
          <w:sz w:val="22"/>
          <w:szCs w:val="22"/>
        </w:rPr>
        <w:t>. (</w:t>
      </w:r>
      <w:proofErr w:type="spellStart"/>
      <w:r w:rsidR="00365EB1" w:rsidRPr="002F71E4">
        <w:rPr>
          <w:rFonts w:ascii="Polo" w:hAnsi="Polo"/>
          <w:sz w:val="22"/>
          <w:szCs w:val="22"/>
        </w:rPr>
        <w:t>Conilhac</w:t>
      </w:r>
      <w:proofErr w:type="spellEnd"/>
      <w:r w:rsidR="00365EB1" w:rsidRPr="002F71E4">
        <w:rPr>
          <w:rFonts w:ascii="Polo" w:hAnsi="Polo"/>
          <w:sz w:val="22"/>
          <w:szCs w:val="22"/>
        </w:rPr>
        <w:t>)</w:t>
      </w:r>
      <w:r w:rsidR="0050024E">
        <w:rPr>
          <w:rStyle w:val="FootnoteReference"/>
          <w:rFonts w:ascii="Polo" w:hAnsi="Polo"/>
          <w:sz w:val="22"/>
          <w:szCs w:val="22"/>
        </w:rPr>
        <w:footnoteReference w:id="3"/>
      </w:r>
      <w:r w:rsidR="00365EB1" w:rsidRPr="002F71E4">
        <w:rPr>
          <w:rFonts w:ascii="Polo" w:hAnsi="Polo"/>
          <w:sz w:val="22"/>
          <w:szCs w:val="22"/>
        </w:rPr>
        <w:t>, a local develop</w:t>
      </w:r>
      <w:r w:rsidR="00365EB1">
        <w:rPr>
          <w:rFonts w:ascii="Polo" w:hAnsi="Polo"/>
          <w:sz w:val="22"/>
          <w:szCs w:val="22"/>
        </w:rPr>
        <w:t xml:space="preserve">er of </w:t>
      </w:r>
      <w:r w:rsidR="00365EB1" w:rsidRPr="002F71E4">
        <w:rPr>
          <w:rFonts w:ascii="Polo" w:hAnsi="Polo"/>
          <w:sz w:val="22"/>
          <w:szCs w:val="22"/>
        </w:rPr>
        <w:t xml:space="preserve">photovoltaic projects in southern France. </w:t>
      </w:r>
      <w:r w:rsidR="00BB44BF" w:rsidRPr="00BB44BF">
        <w:rPr>
          <w:rFonts w:ascii="Polo" w:hAnsi="Polo"/>
          <w:sz w:val="22"/>
          <w:szCs w:val="22"/>
        </w:rPr>
        <w:t xml:space="preserve"> </w:t>
      </w:r>
      <w:proofErr w:type="spellStart"/>
      <w:r w:rsidR="00365EB1">
        <w:rPr>
          <w:rFonts w:ascii="Polo" w:hAnsi="Polo"/>
          <w:sz w:val="22"/>
          <w:szCs w:val="22"/>
        </w:rPr>
        <w:t>Conilhac</w:t>
      </w:r>
      <w:proofErr w:type="spellEnd"/>
      <w:r w:rsidR="00365EB1">
        <w:rPr>
          <w:rFonts w:ascii="Polo" w:hAnsi="Polo"/>
          <w:sz w:val="22"/>
          <w:szCs w:val="22"/>
        </w:rPr>
        <w:t xml:space="preserve"> </w:t>
      </w:r>
      <w:r>
        <w:rPr>
          <w:rFonts w:ascii="Polo" w:hAnsi="Polo"/>
          <w:sz w:val="22"/>
          <w:szCs w:val="22"/>
        </w:rPr>
        <w:t xml:space="preserve">has been known to La SNET since 2007 as a </w:t>
      </w:r>
      <w:r w:rsidR="00365EB1">
        <w:rPr>
          <w:rFonts w:ascii="Polo" w:hAnsi="Polo"/>
          <w:sz w:val="22"/>
          <w:szCs w:val="22"/>
        </w:rPr>
        <w:t xml:space="preserve">co-development </w:t>
      </w:r>
      <w:r>
        <w:rPr>
          <w:rFonts w:ascii="Polo" w:hAnsi="Polo"/>
          <w:sz w:val="22"/>
          <w:szCs w:val="22"/>
        </w:rPr>
        <w:t xml:space="preserve">partner </w:t>
      </w:r>
      <w:r w:rsidR="00365EB1">
        <w:rPr>
          <w:rFonts w:ascii="Polo" w:hAnsi="Polo"/>
          <w:sz w:val="22"/>
          <w:szCs w:val="22"/>
        </w:rPr>
        <w:t xml:space="preserve">of PV projects in </w:t>
      </w:r>
      <w:r w:rsidR="007E448C">
        <w:rPr>
          <w:rFonts w:ascii="Polo" w:hAnsi="Polo"/>
          <w:sz w:val="22"/>
          <w:szCs w:val="22"/>
        </w:rPr>
        <w:t xml:space="preserve">the region, and in addition to the projects developed under these agreements they have assembled a pipeline of </w:t>
      </w:r>
      <w:r w:rsidR="00C103E3" w:rsidRPr="00C103E3">
        <w:rPr>
          <w:rFonts w:ascii="Polo" w:hAnsi="Polo"/>
          <w:sz w:val="22"/>
          <w:szCs w:val="22"/>
        </w:rPr>
        <w:t>~</w:t>
      </w:r>
      <w:r w:rsidR="004A2659">
        <w:rPr>
          <w:rFonts w:ascii="Polo" w:hAnsi="Polo"/>
          <w:sz w:val="22"/>
          <w:szCs w:val="22"/>
        </w:rPr>
        <w:t>6</w:t>
      </w:r>
      <w:r w:rsidR="008D03AD">
        <w:rPr>
          <w:rFonts w:ascii="Polo" w:hAnsi="Polo"/>
          <w:sz w:val="22"/>
          <w:szCs w:val="22"/>
        </w:rPr>
        <w:t>00</w:t>
      </w:r>
      <w:r w:rsidR="00365EB1">
        <w:rPr>
          <w:rFonts w:ascii="Polo" w:hAnsi="Polo"/>
          <w:sz w:val="22"/>
          <w:szCs w:val="22"/>
        </w:rPr>
        <w:t xml:space="preserve">MW of PV projects at various stages of the consenting process.  All these projects are likely to have an </w:t>
      </w:r>
      <w:r w:rsidR="008D03AD">
        <w:rPr>
          <w:rFonts w:ascii="Polo" w:hAnsi="Polo"/>
          <w:sz w:val="22"/>
          <w:szCs w:val="22"/>
        </w:rPr>
        <w:t xml:space="preserve">attractive </w:t>
      </w:r>
      <w:r w:rsidR="00365EB1">
        <w:rPr>
          <w:rFonts w:ascii="Polo" w:hAnsi="Polo"/>
          <w:sz w:val="22"/>
          <w:szCs w:val="22"/>
        </w:rPr>
        <w:t xml:space="preserve">IRR </w:t>
      </w:r>
      <w:r w:rsidR="008D03AD">
        <w:rPr>
          <w:rFonts w:ascii="Polo" w:hAnsi="Polo"/>
          <w:sz w:val="22"/>
          <w:szCs w:val="22"/>
        </w:rPr>
        <w:t xml:space="preserve">due to falling PV panel prices.  </w:t>
      </w:r>
      <w:proofErr w:type="gramStart"/>
      <w:r w:rsidR="008D03AD">
        <w:rPr>
          <w:rFonts w:ascii="Polo" w:hAnsi="Polo"/>
          <w:sz w:val="22"/>
          <w:szCs w:val="22"/>
        </w:rPr>
        <w:t xml:space="preserve">Achieving </w:t>
      </w:r>
      <w:r w:rsidR="007E448C">
        <w:rPr>
          <w:rFonts w:ascii="Polo" w:hAnsi="Polo"/>
          <w:sz w:val="22"/>
          <w:szCs w:val="22"/>
        </w:rPr>
        <w:t xml:space="preserve"> </w:t>
      </w:r>
      <w:r w:rsidR="00EB62F8">
        <w:rPr>
          <w:rFonts w:ascii="Polo" w:hAnsi="Polo"/>
          <w:sz w:val="22"/>
          <w:szCs w:val="22"/>
        </w:rPr>
        <w:t>7</w:t>
      </w:r>
      <w:proofErr w:type="gramEnd"/>
      <w:r w:rsidR="008D03AD">
        <w:rPr>
          <w:rFonts w:ascii="Polo" w:hAnsi="Polo"/>
          <w:sz w:val="22"/>
          <w:szCs w:val="22"/>
        </w:rPr>
        <w:t>-9</w:t>
      </w:r>
      <w:r w:rsidR="00365EB1">
        <w:rPr>
          <w:rFonts w:ascii="Polo" w:hAnsi="Polo"/>
          <w:sz w:val="22"/>
          <w:szCs w:val="22"/>
        </w:rPr>
        <w:t xml:space="preserve">% </w:t>
      </w:r>
      <w:r w:rsidR="007E448C">
        <w:rPr>
          <w:rFonts w:ascii="Polo" w:hAnsi="Polo"/>
          <w:sz w:val="22"/>
          <w:szCs w:val="22"/>
        </w:rPr>
        <w:t>o</w:t>
      </w:r>
      <w:r w:rsidR="008D03AD">
        <w:rPr>
          <w:rFonts w:ascii="Polo" w:hAnsi="Polo"/>
          <w:sz w:val="22"/>
          <w:szCs w:val="22"/>
        </w:rPr>
        <w:t>n ce</w:t>
      </w:r>
      <w:r w:rsidR="007E448C">
        <w:rPr>
          <w:rFonts w:ascii="Polo" w:hAnsi="Polo"/>
          <w:sz w:val="22"/>
          <w:szCs w:val="22"/>
        </w:rPr>
        <w:t>r</w:t>
      </w:r>
      <w:r w:rsidR="008D03AD">
        <w:rPr>
          <w:rFonts w:ascii="Polo" w:hAnsi="Polo"/>
          <w:sz w:val="22"/>
          <w:szCs w:val="22"/>
        </w:rPr>
        <w:t>tain</w:t>
      </w:r>
      <w:r w:rsidR="007E448C">
        <w:rPr>
          <w:rFonts w:ascii="Polo" w:hAnsi="Polo"/>
          <w:sz w:val="22"/>
          <w:szCs w:val="22"/>
        </w:rPr>
        <w:t xml:space="preserve"> </w:t>
      </w:r>
      <w:r w:rsidR="008D03AD">
        <w:rPr>
          <w:rFonts w:ascii="Polo" w:hAnsi="Polo"/>
          <w:sz w:val="22"/>
          <w:szCs w:val="22"/>
        </w:rPr>
        <w:t>free field projects is likely</w:t>
      </w:r>
      <w:r w:rsidR="00365EB1">
        <w:rPr>
          <w:rFonts w:ascii="Polo" w:hAnsi="Polo"/>
          <w:sz w:val="22"/>
          <w:szCs w:val="22"/>
        </w:rPr>
        <w:t xml:space="preserve">.  </w:t>
      </w:r>
    </w:p>
    <w:p w:rsidR="00D11859" w:rsidRPr="00365EB1" w:rsidRDefault="00365EB1" w:rsidP="002D6BAE">
      <w:pPr>
        <w:numPr>
          <w:ilvl w:val="0"/>
          <w:numId w:val="3"/>
        </w:numPr>
        <w:tabs>
          <w:tab w:val="clear" w:pos="720"/>
          <w:tab w:val="num" w:pos="360"/>
        </w:tabs>
        <w:spacing w:after="120"/>
        <w:ind w:left="360"/>
        <w:jc w:val="both"/>
        <w:rPr>
          <w:rFonts w:ascii="Polo" w:hAnsi="Polo"/>
          <w:sz w:val="22"/>
          <w:szCs w:val="22"/>
          <w:lang w:val="en-US"/>
        </w:rPr>
      </w:pPr>
      <w:r>
        <w:rPr>
          <w:rFonts w:ascii="Polo" w:hAnsi="Polo"/>
          <w:sz w:val="22"/>
          <w:szCs w:val="22"/>
          <w:lang w:val="en-US"/>
        </w:rPr>
        <w:t xml:space="preserve">A transaction structure which protects </w:t>
      </w:r>
      <w:r w:rsidR="00B57897">
        <w:rPr>
          <w:rFonts w:ascii="Polo" w:hAnsi="Polo"/>
          <w:sz w:val="22"/>
          <w:szCs w:val="22"/>
          <w:lang w:val="en-US"/>
        </w:rPr>
        <w:t>E.ON</w:t>
      </w:r>
      <w:r>
        <w:rPr>
          <w:rFonts w:ascii="Polo" w:hAnsi="Polo"/>
          <w:sz w:val="22"/>
          <w:szCs w:val="22"/>
          <w:lang w:val="en-US"/>
        </w:rPr>
        <w:t xml:space="preserve"> from the risk of projects in the pipeline not securing </w:t>
      </w:r>
      <w:r w:rsidR="008D03AD">
        <w:rPr>
          <w:rFonts w:ascii="Polo" w:hAnsi="Polo"/>
          <w:sz w:val="22"/>
          <w:szCs w:val="22"/>
          <w:lang w:val="en-US"/>
        </w:rPr>
        <w:t xml:space="preserve">all necessary </w:t>
      </w:r>
      <w:r>
        <w:rPr>
          <w:rFonts w:ascii="Polo" w:hAnsi="Polo"/>
          <w:sz w:val="22"/>
          <w:szCs w:val="22"/>
          <w:lang w:val="en-US"/>
        </w:rPr>
        <w:t>consent</w:t>
      </w:r>
      <w:r w:rsidR="008D03AD">
        <w:rPr>
          <w:rFonts w:ascii="Polo" w:hAnsi="Polo"/>
          <w:sz w:val="22"/>
          <w:szCs w:val="22"/>
          <w:lang w:val="en-US"/>
        </w:rPr>
        <w:t>s</w:t>
      </w:r>
      <w:r>
        <w:rPr>
          <w:rFonts w:ascii="Polo" w:hAnsi="Polo"/>
          <w:sz w:val="22"/>
          <w:szCs w:val="22"/>
          <w:lang w:val="en-US"/>
        </w:rPr>
        <w:t xml:space="preserve"> </w:t>
      </w:r>
      <w:r w:rsidR="008D03AD">
        <w:rPr>
          <w:rFonts w:ascii="Polo" w:hAnsi="Polo"/>
          <w:sz w:val="22"/>
          <w:szCs w:val="22"/>
          <w:lang w:val="en-US"/>
        </w:rPr>
        <w:t xml:space="preserve">required to build </w:t>
      </w:r>
      <w:r>
        <w:rPr>
          <w:rFonts w:ascii="Polo" w:hAnsi="Polo"/>
          <w:sz w:val="22"/>
          <w:szCs w:val="22"/>
          <w:lang w:val="en-US"/>
        </w:rPr>
        <w:t xml:space="preserve">has been agreed with </w:t>
      </w:r>
      <w:proofErr w:type="spellStart"/>
      <w:r>
        <w:rPr>
          <w:rFonts w:ascii="Polo" w:hAnsi="Polo"/>
          <w:sz w:val="22"/>
          <w:szCs w:val="22"/>
          <w:lang w:val="en-US"/>
        </w:rPr>
        <w:t>Conilhac</w:t>
      </w:r>
      <w:proofErr w:type="spellEnd"/>
      <w:r>
        <w:rPr>
          <w:rFonts w:ascii="Polo" w:hAnsi="Polo"/>
          <w:sz w:val="22"/>
          <w:szCs w:val="22"/>
          <w:lang w:val="en-US"/>
        </w:rPr>
        <w:t xml:space="preserve">.  Under the proposal </w:t>
      </w:r>
      <w:r w:rsidR="00B57897">
        <w:rPr>
          <w:rFonts w:ascii="Polo" w:hAnsi="Polo"/>
          <w:sz w:val="22"/>
          <w:szCs w:val="22"/>
          <w:lang w:val="en-US"/>
        </w:rPr>
        <w:t>E.ON</w:t>
      </w:r>
      <w:r>
        <w:rPr>
          <w:rFonts w:ascii="Polo" w:hAnsi="Polo"/>
          <w:sz w:val="22"/>
          <w:szCs w:val="22"/>
          <w:lang w:val="en-US"/>
        </w:rPr>
        <w:t xml:space="preserve"> would pay an initial sum </w:t>
      </w:r>
      <w:r w:rsidR="007E448C">
        <w:rPr>
          <w:rFonts w:ascii="Polo" w:hAnsi="Polo"/>
          <w:sz w:val="22"/>
          <w:szCs w:val="22"/>
          <w:lang w:val="en-US"/>
        </w:rPr>
        <w:t xml:space="preserve">of €3m </w:t>
      </w:r>
      <w:r>
        <w:rPr>
          <w:rFonts w:ascii="Polo" w:hAnsi="Polo"/>
          <w:sz w:val="22"/>
          <w:szCs w:val="22"/>
          <w:lang w:val="en-US"/>
        </w:rPr>
        <w:t xml:space="preserve">to acquire 100% of the shares of </w:t>
      </w:r>
      <w:proofErr w:type="spellStart"/>
      <w:r>
        <w:rPr>
          <w:rFonts w:ascii="Polo" w:hAnsi="Polo"/>
          <w:sz w:val="22"/>
          <w:szCs w:val="22"/>
          <w:lang w:val="en-US"/>
        </w:rPr>
        <w:t>Conilhac</w:t>
      </w:r>
      <w:proofErr w:type="spellEnd"/>
      <w:r>
        <w:rPr>
          <w:rFonts w:ascii="Polo" w:hAnsi="Polo"/>
          <w:sz w:val="22"/>
          <w:szCs w:val="22"/>
          <w:lang w:val="en-US"/>
        </w:rPr>
        <w:t>, then pay a further amount (the “earn out fee”) as the projects gain final</w:t>
      </w:r>
      <w:r w:rsidR="008F151F">
        <w:rPr>
          <w:rFonts w:ascii="Polo" w:hAnsi="Polo"/>
          <w:sz w:val="22"/>
          <w:szCs w:val="22"/>
          <w:lang w:val="en-US"/>
        </w:rPr>
        <w:t xml:space="preserve"> </w:t>
      </w:r>
      <w:r w:rsidR="00576417">
        <w:rPr>
          <w:rFonts w:ascii="Polo" w:hAnsi="Polo"/>
          <w:sz w:val="22"/>
          <w:szCs w:val="22"/>
          <w:lang w:val="en-US"/>
        </w:rPr>
        <w:t>consent free of rec</w:t>
      </w:r>
      <w:r w:rsidR="008F151F">
        <w:rPr>
          <w:rFonts w:ascii="Polo" w:hAnsi="Polo"/>
          <w:sz w:val="22"/>
          <w:szCs w:val="22"/>
          <w:lang w:val="en-US"/>
        </w:rPr>
        <w:t>ourse</w:t>
      </w:r>
      <w:r w:rsidR="00576417">
        <w:rPr>
          <w:rFonts w:ascii="Polo" w:hAnsi="Polo"/>
          <w:sz w:val="22"/>
          <w:szCs w:val="22"/>
          <w:lang w:val="en-US"/>
        </w:rPr>
        <w:t xml:space="preserve">, </w:t>
      </w:r>
      <w:r w:rsidR="008F151F">
        <w:rPr>
          <w:rFonts w:ascii="Polo" w:hAnsi="Polo"/>
          <w:sz w:val="22"/>
          <w:szCs w:val="22"/>
          <w:lang w:val="en-US"/>
        </w:rPr>
        <w:t>a grid connection</w:t>
      </w:r>
      <w:r w:rsidR="00674A64">
        <w:rPr>
          <w:rFonts w:ascii="Polo" w:hAnsi="Polo"/>
          <w:sz w:val="22"/>
          <w:szCs w:val="22"/>
          <w:lang w:val="en-US"/>
        </w:rPr>
        <w:t xml:space="preserve">, and </w:t>
      </w:r>
      <w:r w:rsidR="008F151F">
        <w:rPr>
          <w:rFonts w:ascii="Polo" w:hAnsi="Polo"/>
          <w:sz w:val="22"/>
          <w:szCs w:val="22"/>
          <w:lang w:val="en-US"/>
        </w:rPr>
        <w:t xml:space="preserve">provided </w:t>
      </w:r>
      <w:r w:rsidR="00B57897">
        <w:rPr>
          <w:rFonts w:ascii="Polo" w:hAnsi="Polo"/>
          <w:sz w:val="22"/>
          <w:szCs w:val="22"/>
          <w:lang w:val="en-US"/>
        </w:rPr>
        <w:t>E.ON</w:t>
      </w:r>
      <w:r w:rsidR="00674A64">
        <w:rPr>
          <w:rFonts w:ascii="Polo" w:hAnsi="Polo"/>
          <w:sz w:val="22"/>
          <w:szCs w:val="22"/>
          <w:lang w:val="en-US"/>
        </w:rPr>
        <w:t xml:space="preserve"> decides</w:t>
      </w:r>
      <w:r w:rsidR="008F151F">
        <w:rPr>
          <w:rFonts w:ascii="Polo" w:hAnsi="Polo"/>
          <w:sz w:val="22"/>
          <w:szCs w:val="22"/>
          <w:lang w:val="en-US"/>
        </w:rPr>
        <w:t>,</w:t>
      </w:r>
      <w:r w:rsidR="00674A64">
        <w:rPr>
          <w:rFonts w:ascii="Polo" w:hAnsi="Polo"/>
          <w:sz w:val="22"/>
          <w:szCs w:val="22"/>
          <w:lang w:val="en-US"/>
        </w:rPr>
        <w:t xml:space="preserve"> at its sole discretion to realize projects</w:t>
      </w:r>
      <w:r>
        <w:rPr>
          <w:rFonts w:ascii="Polo" w:hAnsi="Polo"/>
          <w:sz w:val="22"/>
          <w:szCs w:val="22"/>
          <w:lang w:val="en-US"/>
        </w:rPr>
        <w:t xml:space="preserve">.  </w:t>
      </w:r>
      <w:r w:rsidR="00C9152F">
        <w:rPr>
          <w:rFonts w:ascii="Polo" w:hAnsi="Polo"/>
          <w:sz w:val="22"/>
          <w:szCs w:val="22"/>
          <w:lang w:val="en-US"/>
        </w:rPr>
        <w:t xml:space="preserve">This earn out would continue to be due until expiry of the current tariff at the end of 2012, but </w:t>
      </w:r>
      <w:r w:rsidR="00674A64">
        <w:rPr>
          <w:rFonts w:ascii="Polo" w:hAnsi="Polo"/>
          <w:sz w:val="22"/>
          <w:szCs w:val="22"/>
          <w:lang w:val="en-US"/>
        </w:rPr>
        <w:t xml:space="preserve">would be </w:t>
      </w:r>
      <w:r w:rsidR="00C9152F">
        <w:rPr>
          <w:rFonts w:ascii="Polo" w:hAnsi="Polo"/>
          <w:sz w:val="22"/>
          <w:szCs w:val="22"/>
          <w:lang w:val="en-US"/>
        </w:rPr>
        <w:t xml:space="preserve">capped at </w:t>
      </w:r>
      <w:r w:rsidRPr="00365EB1">
        <w:rPr>
          <w:rFonts w:ascii="Polo" w:hAnsi="Polo"/>
          <w:sz w:val="22"/>
          <w:szCs w:val="22"/>
          <w:lang w:val="en-US"/>
        </w:rPr>
        <w:t xml:space="preserve">€22m. </w:t>
      </w:r>
      <w:r w:rsidR="00C9152F">
        <w:rPr>
          <w:rFonts w:ascii="Polo" w:hAnsi="Polo"/>
          <w:sz w:val="22"/>
          <w:szCs w:val="22"/>
          <w:lang w:val="en-US"/>
        </w:rPr>
        <w:t xml:space="preserve">On acquisition, </w:t>
      </w:r>
      <w:r w:rsidR="002B6A36">
        <w:rPr>
          <w:rFonts w:ascii="Polo" w:hAnsi="Polo"/>
          <w:sz w:val="22"/>
          <w:szCs w:val="22"/>
          <w:lang w:val="en-US"/>
        </w:rPr>
        <w:t>9</w:t>
      </w:r>
      <w:r w:rsidRPr="00365EB1">
        <w:rPr>
          <w:rFonts w:ascii="Polo" w:hAnsi="Polo"/>
          <w:sz w:val="22"/>
          <w:szCs w:val="22"/>
          <w:lang w:val="en-US"/>
        </w:rPr>
        <w:t xml:space="preserve">MW of projects with </w:t>
      </w:r>
      <w:r w:rsidR="00674A64">
        <w:rPr>
          <w:rFonts w:ascii="Polo" w:hAnsi="Polo"/>
          <w:sz w:val="22"/>
          <w:szCs w:val="22"/>
          <w:lang w:val="en-US"/>
        </w:rPr>
        <w:t xml:space="preserve">final </w:t>
      </w:r>
      <w:r w:rsidRPr="00365EB1">
        <w:rPr>
          <w:rFonts w:ascii="Polo" w:hAnsi="Polo"/>
          <w:sz w:val="22"/>
          <w:szCs w:val="22"/>
          <w:lang w:val="en-US"/>
        </w:rPr>
        <w:t xml:space="preserve">consent </w:t>
      </w:r>
      <w:r w:rsidR="00EB62F8">
        <w:rPr>
          <w:rFonts w:ascii="Polo" w:hAnsi="Polo"/>
          <w:sz w:val="22"/>
          <w:szCs w:val="22"/>
          <w:lang w:val="en-US"/>
        </w:rPr>
        <w:t xml:space="preserve">and </w:t>
      </w:r>
      <w:r w:rsidR="00C9152F">
        <w:rPr>
          <w:rFonts w:ascii="Polo" w:hAnsi="Polo"/>
          <w:sz w:val="22"/>
          <w:szCs w:val="22"/>
          <w:lang w:val="en-US"/>
        </w:rPr>
        <w:t>a</w:t>
      </w:r>
      <w:r w:rsidR="00EB62F8">
        <w:rPr>
          <w:rFonts w:ascii="Polo" w:hAnsi="Polo"/>
          <w:sz w:val="22"/>
          <w:szCs w:val="22"/>
          <w:lang w:val="en-US"/>
        </w:rPr>
        <w:t>n</w:t>
      </w:r>
      <w:r w:rsidR="00C9152F">
        <w:rPr>
          <w:rFonts w:ascii="Polo" w:hAnsi="Polo"/>
          <w:sz w:val="22"/>
          <w:szCs w:val="22"/>
          <w:lang w:val="en-US"/>
        </w:rPr>
        <w:t xml:space="preserve"> NPV of €</w:t>
      </w:r>
      <w:r w:rsidR="002B6A36">
        <w:rPr>
          <w:rFonts w:ascii="Polo" w:hAnsi="Polo"/>
          <w:sz w:val="22"/>
          <w:szCs w:val="22"/>
          <w:lang w:val="en-US"/>
        </w:rPr>
        <w:t>10</w:t>
      </w:r>
      <w:r w:rsidR="00C9152F">
        <w:rPr>
          <w:rFonts w:ascii="Polo" w:hAnsi="Polo"/>
          <w:sz w:val="22"/>
          <w:szCs w:val="22"/>
          <w:lang w:val="en-US"/>
        </w:rPr>
        <w:t xml:space="preserve">m </w:t>
      </w:r>
      <w:r w:rsidRPr="00365EB1">
        <w:rPr>
          <w:rFonts w:ascii="Polo" w:hAnsi="Polo"/>
          <w:sz w:val="22"/>
          <w:szCs w:val="22"/>
          <w:lang w:val="en-US"/>
        </w:rPr>
        <w:t xml:space="preserve">would be inherited. </w:t>
      </w:r>
    </w:p>
    <w:p w:rsidR="00E95819" w:rsidRPr="00E95819" w:rsidRDefault="00BB44BF" w:rsidP="002D6BAE">
      <w:pPr>
        <w:numPr>
          <w:ilvl w:val="0"/>
          <w:numId w:val="3"/>
        </w:numPr>
        <w:tabs>
          <w:tab w:val="clear" w:pos="720"/>
          <w:tab w:val="num" w:pos="360"/>
        </w:tabs>
        <w:spacing w:after="120"/>
        <w:ind w:left="360"/>
        <w:jc w:val="both"/>
        <w:rPr>
          <w:rFonts w:ascii="Polo" w:hAnsi="Polo"/>
          <w:sz w:val="22"/>
          <w:szCs w:val="22"/>
          <w:lang w:val="en-US"/>
        </w:rPr>
      </w:pPr>
      <w:r>
        <w:rPr>
          <w:rFonts w:ascii="Polo" w:hAnsi="Polo"/>
          <w:sz w:val="22"/>
          <w:szCs w:val="22"/>
        </w:rPr>
        <w:t>This is a low cost, risk managed way of securing project</w:t>
      </w:r>
      <w:r w:rsidR="00365EB1">
        <w:rPr>
          <w:rFonts w:ascii="Polo" w:hAnsi="Polo"/>
          <w:sz w:val="22"/>
          <w:szCs w:val="22"/>
        </w:rPr>
        <w:t xml:space="preserve"> development options which would</w:t>
      </w:r>
      <w:r w:rsidR="00E95819">
        <w:rPr>
          <w:rFonts w:ascii="Polo" w:hAnsi="Polo"/>
          <w:sz w:val="22"/>
          <w:szCs w:val="22"/>
        </w:rPr>
        <w:t>:</w:t>
      </w:r>
    </w:p>
    <w:p w:rsidR="00E95819" w:rsidRPr="00674A64" w:rsidRDefault="00E95819" w:rsidP="002D6BAE">
      <w:pPr>
        <w:numPr>
          <w:ilvl w:val="0"/>
          <w:numId w:val="14"/>
        </w:numPr>
        <w:spacing w:after="120"/>
        <w:jc w:val="both"/>
        <w:rPr>
          <w:rFonts w:ascii="Polo" w:hAnsi="Polo"/>
          <w:sz w:val="22"/>
          <w:szCs w:val="22"/>
          <w:lang w:val="en-US"/>
        </w:rPr>
      </w:pPr>
      <w:r>
        <w:rPr>
          <w:rFonts w:ascii="Polo" w:hAnsi="Polo"/>
          <w:sz w:val="22"/>
          <w:szCs w:val="22"/>
        </w:rPr>
        <w:t>P</w:t>
      </w:r>
      <w:r w:rsidR="00365EB1">
        <w:rPr>
          <w:rFonts w:ascii="Polo" w:hAnsi="Polo"/>
          <w:sz w:val="22"/>
          <w:szCs w:val="22"/>
        </w:rPr>
        <w:t xml:space="preserve">rovide learning </w:t>
      </w:r>
      <w:r>
        <w:rPr>
          <w:rFonts w:ascii="Polo" w:hAnsi="Polo"/>
          <w:sz w:val="22"/>
          <w:szCs w:val="22"/>
        </w:rPr>
        <w:t>and increase EC&amp;R 2009 EBIT relative to plan</w:t>
      </w:r>
      <w:r w:rsidR="002B6A36">
        <w:rPr>
          <w:rFonts w:ascii="Polo" w:hAnsi="Polo"/>
          <w:sz w:val="22"/>
          <w:szCs w:val="22"/>
        </w:rPr>
        <w:t>.</w:t>
      </w:r>
      <w:r>
        <w:rPr>
          <w:rFonts w:ascii="Polo" w:hAnsi="Polo"/>
          <w:sz w:val="22"/>
          <w:szCs w:val="22"/>
        </w:rPr>
        <w:t xml:space="preserve"> </w:t>
      </w:r>
    </w:p>
    <w:p w:rsidR="00674A64" w:rsidRPr="00E95819" w:rsidRDefault="00674A64" w:rsidP="002D6BAE">
      <w:pPr>
        <w:numPr>
          <w:ilvl w:val="0"/>
          <w:numId w:val="14"/>
        </w:numPr>
        <w:spacing w:after="120"/>
        <w:jc w:val="both"/>
        <w:rPr>
          <w:rFonts w:ascii="Polo" w:hAnsi="Polo"/>
          <w:sz w:val="22"/>
          <w:szCs w:val="22"/>
          <w:lang w:val="en-US"/>
        </w:rPr>
      </w:pPr>
      <w:r>
        <w:rPr>
          <w:rFonts w:ascii="Polo" w:hAnsi="Polo"/>
          <w:sz w:val="22"/>
          <w:szCs w:val="22"/>
        </w:rPr>
        <w:t>Would enable EC&amp;R to play a significant role in the European PV market at low risk due to the fact that EC&amp;R would acquire options to build projects without being obligated to do so.</w:t>
      </w:r>
    </w:p>
    <w:p w:rsidR="00E95819" w:rsidRPr="00E95819" w:rsidRDefault="00E95819" w:rsidP="002D6BAE">
      <w:pPr>
        <w:numPr>
          <w:ilvl w:val="0"/>
          <w:numId w:val="14"/>
        </w:numPr>
        <w:spacing w:after="120"/>
        <w:jc w:val="both"/>
        <w:rPr>
          <w:rFonts w:ascii="Polo" w:hAnsi="Polo"/>
          <w:sz w:val="22"/>
          <w:szCs w:val="22"/>
          <w:lang w:val="en-US"/>
        </w:rPr>
      </w:pPr>
      <w:r>
        <w:rPr>
          <w:rFonts w:ascii="Polo" w:hAnsi="Polo"/>
          <w:sz w:val="22"/>
          <w:szCs w:val="22"/>
        </w:rPr>
        <w:t xml:space="preserve">Provide early deal flow for the </w:t>
      </w:r>
      <w:r w:rsidR="002B6A36">
        <w:rPr>
          <w:rFonts w:ascii="Polo" w:hAnsi="Polo"/>
          <w:sz w:val="22"/>
          <w:szCs w:val="22"/>
        </w:rPr>
        <w:t>EC&amp;R PV business</w:t>
      </w:r>
      <w:r>
        <w:rPr>
          <w:rFonts w:ascii="Polo" w:hAnsi="Polo"/>
          <w:sz w:val="22"/>
          <w:szCs w:val="22"/>
        </w:rPr>
        <w:t xml:space="preserve">, and </w:t>
      </w:r>
    </w:p>
    <w:p w:rsidR="0050024E" w:rsidRDefault="00E95819" w:rsidP="002D6BAE">
      <w:pPr>
        <w:numPr>
          <w:ilvl w:val="0"/>
          <w:numId w:val="14"/>
        </w:numPr>
        <w:spacing w:after="120"/>
        <w:ind w:left="709" w:hanging="304"/>
        <w:jc w:val="both"/>
        <w:rPr>
          <w:rFonts w:ascii="Polo" w:hAnsi="Polo"/>
          <w:sz w:val="22"/>
          <w:szCs w:val="22"/>
        </w:rPr>
      </w:pPr>
      <w:proofErr w:type="gramStart"/>
      <w:r>
        <w:rPr>
          <w:rFonts w:ascii="Polo" w:hAnsi="Polo"/>
          <w:sz w:val="22"/>
          <w:szCs w:val="22"/>
        </w:rPr>
        <w:t>i</w:t>
      </w:r>
      <w:r w:rsidR="00365EB1">
        <w:rPr>
          <w:rFonts w:ascii="Polo" w:hAnsi="Polo"/>
          <w:sz w:val="22"/>
          <w:szCs w:val="22"/>
        </w:rPr>
        <w:t>t</w:t>
      </w:r>
      <w:proofErr w:type="gramEnd"/>
      <w:r w:rsidR="00365EB1">
        <w:rPr>
          <w:rFonts w:ascii="Polo" w:hAnsi="Polo"/>
          <w:sz w:val="22"/>
          <w:szCs w:val="22"/>
        </w:rPr>
        <w:t xml:space="preserve"> would allow us to negotiate low cost terms for the acquisition of panels and </w:t>
      </w:r>
      <w:r>
        <w:rPr>
          <w:rFonts w:ascii="Polo" w:hAnsi="Polo"/>
          <w:sz w:val="22"/>
          <w:szCs w:val="22"/>
        </w:rPr>
        <w:t>installation by guaranteeing volume, thus improving project returns</w:t>
      </w:r>
      <w:r w:rsidR="002B6A36">
        <w:rPr>
          <w:rFonts w:ascii="Polo" w:hAnsi="Polo"/>
          <w:sz w:val="22"/>
          <w:szCs w:val="22"/>
        </w:rPr>
        <w:t xml:space="preserve"> and </w:t>
      </w:r>
      <w:r>
        <w:rPr>
          <w:rFonts w:ascii="Polo" w:hAnsi="Polo"/>
          <w:sz w:val="22"/>
          <w:szCs w:val="22"/>
        </w:rPr>
        <w:t xml:space="preserve">EBIT.  </w:t>
      </w:r>
    </w:p>
    <w:p w:rsidR="00E95819" w:rsidRPr="0050024E" w:rsidRDefault="0050024E" w:rsidP="0050024E">
      <w:pPr>
        <w:rPr>
          <w:rFonts w:ascii="Polo" w:hAnsi="Polo"/>
          <w:sz w:val="22"/>
          <w:szCs w:val="22"/>
        </w:rPr>
      </w:pPr>
      <w:r>
        <w:rPr>
          <w:rFonts w:ascii="Polo" w:hAnsi="Polo"/>
          <w:sz w:val="22"/>
          <w:szCs w:val="22"/>
        </w:rPr>
        <w:br w:type="page"/>
      </w:r>
    </w:p>
    <w:p w:rsidR="0079502A" w:rsidRPr="00C76E6A" w:rsidRDefault="0079502A" w:rsidP="002D6BAE">
      <w:pPr>
        <w:numPr>
          <w:ilvl w:val="0"/>
          <w:numId w:val="3"/>
        </w:numPr>
        <w:tabs>
          <w:tab w:val="clear" w:pos="720"/>
          <w:tab w:val="num" w:pos="360"/>
        </w:tabs>
        <w:spacing w:after="120"/>
        <w:ind w:left="360"/>
        <w:jc w:val="both"/>
        <w:rPr>
          <w:rFonts w:ascii="Polo" w:hAnsi="Polo"/>
          <w:sz w:val="22"/>
          <w:szCs w:val="22"/>
          <w:lang w:val="en-US"/>
        </w:rPr>
      </w:pPr>
      <w:r w:rsidRPr="00C76E6A">
        <w:rPr>
          <w:rFonts w:ascii="Polo" w:hAnsi="Polo"/>
          <w:sz w:val="22"/>
          <w:szCs w:val="22"/>
          <w:lang w:val="en-US"/>
        </w:rPr>
        <w:lastRenderedPageBreak/>
        <w:t xml:space="preserve">The </w:t>
      </w:r>
      <w:r w:rsidR="00B57897">
        <w:rPr>
          <w:rFonts w:ascii="Polo" w:hAnsi="Polo"/>
          <w:sz w:val="22"/>
          <w:szCs w:val="22"/>
          <w:lang w:val="en-US"/>
        </w:rPr>
        <w:t>E.ON</w:t>
      </w:r>
      <w:r w:rsidRPr="00C76E6A">
        <w:rPr>
          <w:rFonts w:ascii="Polo" w:hAnsi="Polo"/>
          <w:sz w:val="22"/>
          <w:szCs w:val="22"/>
          <w:lang w:val="en-US"/>
        </w:rPr>
        <w:t xml:space="preserve"> Climate &amp; Renewables Investment Committee is requested to:</w:t>
      </w:r>
    </w:p>
    <w:p w:rsidR="00C9152F" w:rsidRPr="00C9152F" w:rsidRDefault="0079502A" w:rsidP="002D6BAE">
      <w:pPr>
        <w:numPr>
          <w:ilvl w:val="0"/>
          <w:numId w:val="1"/>
        </w:numPr>
        <w:tabs>
          <w:tab w:val="clear" w:pos="720"/>
        </w:tabs>
        <w:ind w:left="709" w:hanging="349"/>
        <w:jc w:val="both"/>
        <w:rPr>
          <w:rFonts w:ascii="Polo" w:hAnsi="Polo"/>
          <w:b/>
          <w:sz w:val="22"/>
          <w:szCs w:val="22"/>
          <w:lang w:val="en-US"/>
        </w:rPr>
      </w:pPr>
      <w:r w:rsidRPr="00C76E6A">
        <w:rPr>
          <w:rFonts w:ascii="Polo" w:hAnsi="Polo"/>
          <w:sz w:val="22"/>
          <w:szCs w:val="22"/>
          <w:lang w:val="en-US"/>
        </w:rPr>
        <w:t xml:space="preserve">Grant </w:t>
      </w:r>
      <w:r w:rsidRPr="00C76E6A">
        <w:rPr>
          <w:rFonts w:ascii="Polo" w:hAnsi="Polo"/>
          <w:b/>
          <w:sz w:val="22"/>
          <w:szCs w:val="22"/>
          <w:lang w:val="en-US"/>
        </w:rPr>
        <w:t xml:space="preserve">APPROVAL </w:t>
      </w:r>
      <w:r w:rsidR="00C9152F">
        <w:rPr>
          <w:rFonts w:ascii="Polo" w:hAnsi="Polo"/>
          <w:sz w:val="22"/>
          <w:szCs w:val="22"/>
          <w:lang w:val="en-US"/>
        </w:rPr>
        <w:t>f</w:t>
      </w:r>
      <w:r w:rsidRPr="00C76E6A">
        <w:rPr>
          <w:rFonts w:ascii="Polo" w:hAnsi="Polo"/>
          <w:sz w:val="22"/>
          <w:szCs w:val="22"/>
          <w:lang w:val="en-US"/>
        </w:rPr>
        <w:t>o</w:t>
      </w:r>
      <w:r w:rsidR="00C9152F">
        <w:rPr>
          <w:rFonts w:ascii="Polo" w:hAnsi="Polo"/>
          <w:sz w:val="22"/>
          <w:szCs w:val="22"/>
          <w:lang w:val="en-US"/>
        </w:rPr>
        <w:t xml:space="preserve">r the </w:t>
      </w:r>
      <w:r w:rsidRPr="00C76E6A">
        <w:rPr>
          <w:rFonts w:ascii="Polo" w:hAnsi="Polo"/>
          <w:sz w:val="22"/>
          <w:szCs w:val="22"/>
          <w:lang w:val="en-US"/>
        </w:rPr>
        <w:t xml:space="preserve">Acquisition of </w:t>
      </w:r>
      <w:proofErr w:type="spellStart"/>
      <w:r w:rsidRPr="00C76E6A">
        <w:rPr>
          <w:rFonts w:ascii="Polo" w:hAnsi="Polo"/>
          <w:sz w:val="22"/>
          <w:szCs w:val="22"/>
          <w:lang w:val="en-US"/>
        </w:rPr>
        <w:t>Société</w:t>
      </w:r>
      <w:proofErr w:type="spellEnd"/>
      <w:r w:rsidRPr="00C76E6A">
        <w:rPr>
          <w:rFonts w:ascii="Polo" w:hAnsi="Polo"/>
          <w:sz w:val="22"/>
          <w:szCs w:val="22"/>
          <w:lang w:val="en-US"/>
        </w:rPr>
        <w:t xml:space="preserve"> </w:t>
      </w:r>
      <w:proofErr w:type="spellStart"/>
      <w:r w:rsidRPr="00C76E6A">
        <w:rPr>
          <w:rFonts w:ascii="Polo" w:hAnsi="Polo"/>
          <w:sz w:val="22"/>
          <w:szCs w:val="22"/>
          <w:lang w:val="en-US"/>
        </w:rPr>
        <w:t>Conilhac</w:t>
      </w:r>
      <w:proofErr w:type="spellEnd"/>
      <w:r w:rsidRPr="00C76E6A">
        <w:rPr>
          <w:rFonts w:ascii="Polo" w:hAnsi="Polo"/>
          <w:sz w:val="22"/>
          <w:szCs w:val="22"/>
          <w:lang w:val="en-US"/>
        </w:rPr>
        <w:t xml:space="preserve"> Energies S.</w:t>
      </w:r>
      <w:r w:rsidR="00C9152F">
        <w:rPr>
          <w:rFonts w:ascii="Polo" w:hAnsi="Polo"/>
          <w:sz w:val="22"/>
          <w:szCs w:val="22"/>
          <w:lang w:val="en-US"/>
        </w:rPr>
        <w:t>A.S. on the terms described in this paper.</w:t>
      </w:r>
      <w:r w:rsidR="0029680C" w:rsidRPr="00C9152F">
        <w:rPr>
          <w:rFonts w:ascii="Polo" w:hAnsi="Polo"/>
          <w:sz w:val="22"/>
          <w:szCs w:val="22"/>
          <w:lang w:val="en-US"/>
        </w:rPr>
        <w:t xml:space="preserve"> </w:t>
      </w:r>
    </w:p>
    <w:p w:rsidR="0079502A" w:rsidRPr="00DB6369" w:rsidRDefault="0079502A" w:rsidP="002D6BAE">
      <w:pPr>
        <w:numPr>
          <w:ilvl w:val="0"/>
          <w:numId w:val="1"/>
        </w:numPr>
        <w:tabs>
          <w:tab w:val="clear" w:pos="720"/>
        </w:tabs>
        <w:ind w:left="709" w:hanging="349"/>
        <w:jc w:val="both"/>
        <w:rPr>
          <w:rFonts w:ascii="Polo" w:hAnsi="Polo"/>
          <w:b/>
          <w:sz w:val="22"/>
          <w:szCs w:val="22"/>
          <w:lang w:val="en-US"/>
        </w:rPr>
      </w:pPr>
      <w:r w:rsidRPr="00C76E6A">
        <w:rPr>
          <w:rFonts w:ascii="Polo" w:hAnsi="Polo"/>
          <w:b/>
          <w:sz w:val="22"/>
          <w:szCs w:val="22"/>
          <w:lang w:val="en-US"/>
        </w:rPr>
        <w:t xml:space="preserve">NOTE </w:t>
      </w:r>
      <w:r w:rsidRPr="00C76E6A">
        <w:rPr>
          <w:rFonts w:ascii="Polo" w:hAnsi="Polo"/>
          <w:sz w:val="22"/>
          <w:szCs w:val="22"/>
          <w:lang w:val="en-US"/>
        </w:rPr>
        <w:t xml:space="preserve">that the initial </w:t>
      </w:r>
      <w:r w:rsidR="00A80F32">
        <w:rPr>
          <w:rFonts w:ascii="Polo" w:hAnsi="Polo"/>
          <w:sz w:val="22"/>
          <w:szCs w:val="22"/>
          <w:lang w:val="en-US"/>
        </w:rPr>
        <w:t>payment</w:t>
      </w:r>
      <w:r w:rsidRPr="00C76E6A">
        <w:rPr>
          <w:rFonts w:ascii="Polo" w:hAnsi="Polo"/>
          <w:sz w:val="22"/>
          <w:szCs w:val="22"/>
          <w:lang w:val="en-US"/>
        </w:rPr>
        <w:t xml:space="preserve"> </w:t>
      </w:r>
      <w:r>
        <w:rPr>
          <w:rFonts w:ascii="Polo" w:hAnsi="Polo"/>
          <w:sz w:val="22"/>
          <w:szCs w:val="22"/>
          <w:lang w:val="en-US"/>
        </w:rPr>
        <w:t xml:space="preserve">is partly in recognition of </w:t>
      </w:r>
      <w:r w:rsidR="00B57897">
        <w:rPr>
          <w:rFonts w:ascii="Polo" w:hAnsi="Polo"/>
          <w:sz w:val="22"/>
          <w:szCs w:val="22"/>
          <w:lang w:val="en-US"/>
        </w:rPr>
        <w:t>9</w:t>
      </w:r>
      <w:r>
        <w:rPr>
          <w:rFonts w:ascii="Polo" w:hAnsi="Polo"/>
          <w:sz w:val="22"/>
          <w:szCs w:val="22"/>
          <w:lang w:val="en-US"/>
        </w:rPr>
        <w:t xml:space="preserve">MW of projects which will be inherited with full planning permissions in place on the date of acquisition.  </w:t>
      </w:r>
    </w:p>
    <w:p w:rsidR="0079502A" w:rsidRPr="00062CA6" w:rsidRDefault="0079502A" w:rsidP="002D6BAE">
      <w:pPr>
        <w:numPr>
          <w:ilvl w:val="0"/>
          <w:numId w:val="1"/>
        </w:numPr>
        <w:tabs>
          <w:tab w:val="clear" w:pos="720"/>
        </w:tabs>
        <w:ind w:left="709" w:hanging="349"/>
        <w:jc w:val="both"/>
        <w:rPr>
          <w:rFonts w:ascii="Polo" w:hAnsi="Polo"/>
          <w:b/>
          <w:sz w:val="22"/>
          <w:szCs w:val="22"/>
          <w:lang w:val="en-US"/>
        </w:rPr>
      </w:pPr>
      <w:r w:rsidRPr="00C76E6A">
        <w:rPr>
          <w:rFonts w:ascii="Polo" w:hAnsi="Polo"/>
          <w:b/>
          <w:sz w:val="22"/>
          <w:szCs w:val="22"/>
          <w:lang w:val="en-US"/>
        </w:rPr>
        <w:t xml:space="preserve">NOTE </w:t>
      </w:r>
      <w:r w:rsidRPr="00C76E6A">
        <w:rPr>
          <w:rFonts w:ascii="Polo" w:hAnsi="Polo"/>
          <w:sz w:val="22"/>
          <w:szCs w:val="22"/>
          <w:lang w:val="en-US"/>
        </w:rPr>
        <w:t xml:space="preserve">that the acquisition does not require formal </w:t>
      </w:r>
      <w:r w:rsidR="00B57897">
        <w:rPr>
          <w:rFonts w:ascii="Polo" w:hAnsi="Polo"/>
          <w:sz w:val="22"/>
          <w:szCs w:val="22"/>
          <w:lang w:val="en-US"/>
        </w:rPr>
        <w:t>E.ON</w:t>
      </w:r>
      <w:r w:rsidRPr="00C76E6A">
        <w:rPr>
          <w:rFonts w:ascii="Polo" w:hAnsi="Polo"/>
          <w:sz w:val="22"/>
          <w:szCs w:val="22"/>
          <w:lang w:val="en-US"/>
        </w:rPr>
        <w:t xml:space="preserve"> AG Gate 1 </w:t>
      </w:r>
      <w:r w:rsidR="00A80F32">
        <w:rPr>
          <w:rFonts w:ascii="Polo" w:hAnsi="Polo"/>
          <w:sz w:val="22"/>
          <w:szCs w:val="22"/>
          <w:lang w:val="en-US"/>
        </w:rPr>
        <w:t xml:space="preserve">or Gate 2 </w:t>
      </w:r>
      <w:r w:rsidRPr="00C76E6A">
        <w:rPr>
          <w:rFonts w:ascii="Polo" w:hAnsi="Polo"/>
          <w:sz w:val="22"/>
          <w:szCs w:val="22"/>
          <w:lang w:val="en-US"/>
        </w:rPr>
        <w:t>approval.</w:t>
      </w:r>
    </w:p>
    <w:p w:rsidR="00576417" w:rsidRPr="00576417" w:rsidRDefault="00FF2A2C" w:rsidP="00576417">
      <w:pPr>
        <w:numPr>
          <w:ilvl w:val="0"/>
          <w:numId w:val="1"/>
        </w:numPr>
        <w:tabs>
          <w:tab w:val="clear" w:pos="720"/>
        </w:tabs>
        <w:ind w:left="709" w:hanging="349"/>
        <w:jc w:val="both"/>
        <w:rPr>
          <w:rFonts w:ascii="Polo" w:hAnsi="Polo"/>
          <w:sz w:val="22"/>
          <w:szCs w:val="22"/>
          <w:lang w:val="en-US"/>
        </w:rPr>
      </w:pPr>
      <w:r w:rsidRPr="00576417">
        <w:rPr>
          <w:rFonts w:ascii="Polo" w:hAnsi="Polo"/>
          <w:b/>
          <w:bCs/>
          <w:sz w:val="22"/>
          <w:szCs w:val="22"/>
          <w:lang w:val="en-US"/>
        </w:rPr>
        <w:t>NOTE</w:t>
      </w:r>
      <w:r w:rsidRPr="00576417">
        <w:rPr>
          <w:rFonts w:ascii="Polo" w:hAnsi="Polo"/>
          <w:sz w:val="22"/>
          <w:szCs w:val="22"/>
          <w:lang w:val="en-US"/>
        </w:rPr>
        <w:t xml:space="preserve"> that employment agreements must be finalized between EC&amp;R and the current owners </w:t>
      </w:r>
      <w:r w:rsidR="00576417">
        <w:rPr>
          <w:rFonts w:ascii="Polo" w:hAnsi="Polo"/>
          <w:sz w:val="22"/>
          <w:szCs w:val="22"/>
          <w:lang w:val="en-US"/>
        </w:rPr>
        <w:t xml:space="preserve">of </w:t>
      </w:r>
      <w:proofErr w:type="spellStart"/>
      <w:r w:rsidR="00576417">
        <w:rPr>
          <w:rFonts w:ascii="Polo" w:hAnsi="Polo"/>
          <w:sz w:val="22"/>
          <w:szCs w:val="22"/>
          <w:lang w:val="en-US"/>
        </w:rPr>
        <w:t>Conilhac</w:t>
      </w:r>
      <w:proofErr w:type="spellEnd"/>
      <w:r w:rsidR="00576417">
        <w:rPr>
          <w:rFonts w:ascii="Polo" w:hAnsi="Polo"/>
          <w:sz w:val="22"/>
          <w:szCs w:val="22"/>
          <w:lang w:val="en-US"/>
        </w:rPr>
        <w:t xml:space="preserve"> </w:t>
      </w:r>
      <w:r w:rsidRPr="00576417">
        <w:rPr>
          <w:rFonts w:ascii="Polo" w:hAnsi="Polo"/>
          <w:sz w:val="22"/>
          <w:szCs w:val="22"/>
          <w:lang w:val="en-US"/>
        </w:rPr>
        <w:t>before completion of the deal</w:t>
      </w:r>
    </w:p>
    <w:p w:rsidR="00062CA6" w:rsidRPr="00062CA6" w:rsidRDefault="00062CA6" w:rsidP="002D6BAE">
      <w:pPr>
        <w:numPr>
          <w:ilvl w:val="0"/>
          <w:numId w:val="1"/>
        </w:numPr>
        <w:tabs>
          <w:tab w:val="clear" w:pos="720"/>
        </w:tabs>
        <w:ind w:left="709" w:hanging="349"/>
        <w:jc w:val="both"/>
        <w:rPr>
          <w:rFonts w:ascii="Polo" w:hAnsi="Polo"/>
          <w:sz w:val="22"/>
          <w:szCs w:val="22"/>
          <w:lang w:val="en-US"/>
        </w:rPr>
      </w:pPr>
      <w:r>
        <w:rPr>
          <w:rFonts w:ascii="Polo" w:hAnsi="Polo"/>
          <w:b/>
          <w:sz w:val="22"/>
          <w:szCs w:val="22"/>
          <w:lang w:val="en-US"/>
        </w:rPr>
        <w:t>NOTE</w:t>
      </w:r>
      <w:r w:rsidRPr="00062CA6">
        <w:rPr>
          <w:rFonts w:ascii="Polo" w:hAnsi="Polo"/>
          <w:sz w:val="22"/>
          <w:szCs w:val="22"/>
          <w:lang w:val="en-US"/>
        </w:rPr>
        <w:t xml:space="preserve"> that </w:t>
      </w:r>
      <w:r w:rsidR="008E0822">
        <w:rPr>
          <w:rFonts w:ascii="Polo" w:hAnsi="Polo"/>
          <w:sz w:val="22"/>
          <w:szCs w:val="22"/>
          <w:lang w:val="en-US"/>
        </w:rPr>
        <w:t xml:space="preserve">in undertaking this acquisition, an </w:t>
      </w:r>
      <w:r w:rsidR="00A80F32">
        <w:rPr>
          <w:rFonts w:ascii="Polo" w:hAnsi="Polo"/>
          <w:sz w:val="22"/>
          <w:szCs w:val="22"/>
          <w:lang w:val="en-US"/>
        </w:rPr>
        <w:t xml:space="preserve">initial </w:t>
      </w:r>
      <w:r w:rsidR="008E0822">
        <w:rPr>
          <w:rFonts w:ascii="Polo" w:hAnsi="Polo"/>
          <w:sz w:val="22"/>
          <w:szCs w:val="22"/>
          <w:lang w:val="en-US"/>
        </w:rPr>
        <w:t xml:space="preserve"> payment to the Sellers of up to €3m will be made for which EC&amp;R will </w:t>
      </w:r>
      <w:r w:rsidR="00674A64">
        <w:rPr>
          <w:rFonts w:ascii="Polo" w:hAnsi="Polo"/>
          <w:sz w:val="22"/>
          <w:szCs w:val="22"/>
          <w:lang w:val="en-US"/>
        </w:rPr>
        <w:t xml:space="preserve">also receive </w:t>
      </w:r>
      <w:r w:rsidR="002B6A36">
        <w:rPr>
          <w:rFonts w:ascii="Polo" w:hAnsi="Polo"/>
          <w:sz w:val="22"/>
          <w:szCs w:val="22"/>
          <w:lang w:val="en-US"/>
        </w:rPr>
        <w:t>5</w:t>
      </w:r>
      <w:r w:rsidR="00674A64">
        <w:rPr>
          <w:rFonts w:ascii="Polo" w:hAnsi="Polo"/>
          <w:sz w:val="22"/>
          <w:szCs w:val="22"/>
          <w:lang w:val="en-US"/>
        </w:rPr>
        <w:t xml:space="preserve">MW of </w:t>
      </w:r>
      <w:r w:rsidR="008E0822">
        <w:rPr>
          <w:rFonts w:ascii="Polo" w:hAnsi="Polo"/>
          <w:sz w:val="22"/>
          <w:szCs w:val="22"/>
          <w:lang w:val="en-US"/>
        </w:rPr>
        <w:t xml:space="preserve">roof-top projects in return. Whilst these have an NPV </w:t>
      </w:r>
      <w:r w:rsidR="00EF7349">
        <w:rPr>
          <w:rFonts w:ascii="Polo" w:hAnsi="Polo"/>
          <w:sz w:val="22"/>
          <w:szCs w:val="22"/>
          <w:lang w:val="en-US"/>
        </w:rPr>
        <w:t>in excess of this</w:t>
      </w:r>
      <w:r w:rsidR="008E0822">
        <w:rPr>
          <w:rFonts w:ascii="Polo" w:hAnsi="Polo"/>
          <w:sz w:val="22"/>
          <w:szCs w:val="22"/>
          <w:lang w:val="en-US"/>
        </w:rPr>
        <w:t xml:space="preserve"> cost (</w:t>
      </w:r>
      <w:r w:rsidR="00390DB2">
        <w:rPr>
          <w:rFonts w:ascii="Polo" w:hAnsi="Polo"/>
          <w:sz w:val="22"/>
          <w:szCs w:val="22"/>
          <w:lang w:val="en-US"/>
        </w:rPr>
        <w:t xml:space="preserve">circa </w:t>
      </w:r>
      <w:r w:rsidR="008E0822">
        <w:rPr>
          <w:rFonts w:ascii="Polo" w:hAnsi="Polo"/>
          <w:sz w:val="22"/>
          <w:szCs w:val="22"/>
          <w:lang w:val="en-US"/>
        </w:rPr>
        <w:t>€7m) there is a risk that this value cannot be realized unless EC&amp;R build</w:t>
      </w:r>
      <w:r w:rsidR="00390DB2">
        <w:rPr>
          <w:rFonts w:ascii="Polo" w:hAnsi="Polo"/>
          <w:sz w:val="22"/>
          <w:szCs w:val="22"/>
          <w:lang w:val="en-US"/>
        </w:rPr>
        <w:t>s</w:t>
      </w:r>
      <w:r w:rsidR="008E0822">
        <w:rPr>
          <w:rFonts w:ascii="Polo" w:hAnsi="Polo"/>
          <w:sz w:val="22"/>
          <w:szCs w:val="22"/>
          <w:lang w:val="en-US"/>
        </w:rPr>
        <w:t xml:space="preserve"> the projects or </w:t>
      </w:r>
      <w:r w:rsidR="00EF7349">
        <w:rPr>
          <w:rFonts w:ascii="Polo" w:hAnsi="Polo"/>
          <w:sz w:val="22"/>
          <w:szCs w:val="22"/>
          <w:lang w:val="en-US"/>
        </w:rPr>
        <w:t xml:space="preserve">can </w:t>
      </w:r>
      <w:r w:rsidR="008E0822">
        <w:rPr>
          <w:rFonts w:ascii="Polo" w:hAnsi="Polo"/>
          <w:sz w:val="22"/>
          <w:szCs w:val="22"/>
          <w:lang w:val="en-US"/>
        </w:rPr>
        <w:t xml:space="preserve">sell </w:t>
      </w:r>
      <w:r w:rsidR="00EF7349">
        <w:rPr>
          <w:rFonts w:ascii="Polo" w:hAnsi="Polo"/>
          <w:sz w:val="22"/>
          <w:szCs w:val="22"/>
          <w:lang w:val="en-US"/>
        </w:rPr>
        <w:t xml:space="preserve">them </w:t>
      </w:r>
      <w:r w:rsidR="008E0822">
        <w:rPr>
          <w:rFonts w:ascii="Polo" w:hAnsi="Polo"/>
          <w:sz w:val="22"/>
          <w:szCs w:val="22"/>
          <w:lang w:val="en-US"/>
        </w:rPr>
        <w:t xml:space="preserve">for an acceptable value. In addition, </w:t>
      </w:r>
      <w:r w:rsidR="00EF7349">
        <w:rPr>
          <w:rFonts w:ascii="Polo" w:hAnsi="Polo"/>
          <w:sz w:val="22"/>
          <w:szCs w:val="22"/>
          <w:lang w:val="en-US"/>
        </w:rPr>
        <w:t xml:space="preserve">there currently exists only limited </w:t>
      </w:r>
      <w:r w:rsidR="002B6A36">
        <w:rPr>
          <w:rFonts w:ascii="Polo" w:hAnsi="Polo"/>
          <w:sz w:val="22"/>
          <w:szCs w:val="22"/>
          <w:lang w:val="en-US"/>
        </w:rPr>
        <w:t xml:space="preserve">EC&amp;R internal </w:t>
      </w:r>
      <w:r w:rsidR="00EF7349">
        <w:rPr>
          <w:rFonts w:ascii="Polo" w:hAnsi="Polo"/>
          <w:sz w:val="22"/>
          <w:szCs w:val="22"/>
          <w:lang w:val="en-US"/>
        </w:rPr>
        <w:t xml:space="preserve">funding to build the significant </w:t>
      </w:r>
      <w:r w:rsidR="008E0822">
        <w:rPr>
          <w:rFonts w:ascii="Polo" w:hAnsi="Polo"/>
          <w:sz w:val="22"/>
          <w:szCs w:val="22"/>
          <w:lang w:val="en-US"/>
        </w:rPr>
        <w:t xml:space="preserve">capacity </w:t>
      </w:r>
      <w:r w:rsidR="00EF7349">
        <w:rPr>
          <w:rFonts w:ascii="Polo" w:hAnsi="Polo"/>
          <w:sz w:val="22"/>
          <w:szCs w:val="22"/>
          <w:lang w:val="en-US"/>
        </w:rPr>
        <w:t xml:space="preserve">of projects that is expected from the </w:t>
      </w:r>
      <w:proofErr w:type="spellStart"/>
      <w:r w:rsidR="00EF7349">
        <w:rPr>
          <w:rFonts w:ascii="Polo" w:hAnsi="Polo"/>
          <w:sz w:val="22"/>
          <w:szCs w:val="22"/>
          <w:lang w:val="en-US"/>
        </w:rPr>
        <w:t>Conilhac</w:t>
      </w:r>
      <w:proofErr w:type="spellEnd"/>
      <w:r w:rsidR="00EF7349">
        <w:rPr>
          <w:rFonts w:ascii="Polo" w:hAnsi="Polo"/>
          <w:sz w:val="22"/>
          <w:szCs w:val="22"/>
          <w:lang w:val="en-US"/>
        </w:rPr>
        <w:t xml:space="preserve"> pipeline </w:t>
      </w:r>
      <w:r w:rsidR="008E0822">
        <w:rPr>
          <w:rFonts w:ascii="Polo" w:hAnsi="Polo"/>
          <w:sz w:val="22"/>
          <w:szCs w:val="22"/>
          <w:lang w:val="en-US"/>
        </w:rPr>
        <w:t>during 2010 and 2011</w:t>
      </w:r>
      <w:r w:rsidR="00EF7349">
        <w:rPr>
          <w:rFonts w:ascii="Polo" w:hAnsi="Polo"/>
          <w:sz w:val="22"/>
          <w:szCs w:val="22"/>
          <w:lang w:val="en-US"/>
        </w:rPr>
        <w:t xml:space="preserve">. </w:t>
      </w:r>
    </w:p>
    <w:p w:rsidR="0079502A" w:rsidRDefault="0079502A" w:rsidP="00AA427E">
      <w:pPr>
        <w:spacing w:before="240" w:after="120"/>
        <w:jc w:val="both"/>
        <w:rPr>
          <w:rFonts w:ascii="Polo" w:hAnsi="Polo"/>
          <w:b/>
          <w:lang w:val="en-US"/>
        </w:rPr>
      </w:pPr>
      <w:r>
        <w:rPr>
          <w:rFonts w:ascii="Polo" w:hAnsi="Polo"/>
          <w:b/>
          <w:lang w:val="en-US"/>
        </w:rPr>
        <w:t>Strategic Context</w:t>
      </w:r>
    </w:p>
    <w:p w:rsidR="00D11859" w:rsidRPr="00D11859" w:rsidRDefault="00D11859" w:rsidP="002D6BAE">
      <w:pPr>
        <w:numPr>
          <w:ilvl w:val="0"/>
          <w:numId w:val="3"/>
        </w:numPr>
        <w:tabs>
          <w:tab w:val="clear" w:pos="720"/>
          <w:tab w:val="num" w:pos="360"/>
        </w:tabs>
        <w:spacing w:after="120"/>
        <w:ind w:left="357" w:hanging="357"/>
        <w:jc w:val="both"/>
        <w:rPr>
          <w:rFonts w:ascii="Polo" w:hAnsi="Polo"/>
          <w:sz w:val="22"/>
          <w:szCs w:val="22"/>
          <w:lang w:val="en-US"/>
        </w:rPr>
      </w:pPr>
      <w:r w:rsidRPr="0079502A">
        <w:rPr>
          <w:rFonts w:ascii="Polo" w:hAnsi="Polo"/>
          <w:sz w:val="22"/>
          <w:szCs w:val="22"/>
          <w:lang w:val="en-US"/>
        </w:rPr>
        <w:t xml:space="preserve">Between 2003 and 2008 the global </w:t>
      </w:r>
      <w:r w:rsidRPr="0079502A">
        <w:rPr>
          <w:rFonts w:ascii="Polo" w:hAnsi="Polo"/>
          <w:sz w:val="22"/>
          <w:szCs w:val="22"/>
        </w:rPr>
        <w:t xml:space="preserve">Solar Photovoltaic energy market grew from 600MW installed </w:t>
      </w:r>
      <w:r>
        <w:rPr>
          <w:rFonts w:ascii="Polo" w:hAnsi="Polo"/>
          <w:sz w:val="22"/>
          <w:szCs w:val="22"/>
        </w:rPr>
        <w:t>pa to around 5,600MW</w:t>
      </w:r>
      <w:r w:rsidRPr="0079502A">
        <w:rPr>
          <w:rFonts w:ascii="Polo" w:hAnsi="Polo"/>
          <w:sz w:val="22"/>
          <w:szCs w:val="22"/>
        </w:rPr>
        <w:t>, a growt</w:t>
      </w:r>
      <w:r>
        <w:rPr>
          <w:rFonts w:ascii="Polo" w:hAnsi="Polo"/>
          <w:sz w:val="22"/>
          <w:szCs w:val="22"/>
        </w:rPr>
        <w:t>h of 840</w:t>
      </w:r>
      <w:r w:rsidRPr="0079502A">
        <w:rPr>
          <w:rFonts w:ascii="Polo" w:hAnsi="Polo"/>
          <w:sz w:val="22"/>
          <w:szCs w:val="22"/>
        </w:rPr>
        <w:t>%</w:t>
      </w:r>
      <w:r>
        <w:rPr>
          <w:rFonts w:ascii="Polo" w:hAnsi="Polo"/>
          <w:sz w:val="22"/>
          <w:szCs w:val="22"/>
        </w:rPr>
        <w:t>,</w:t>
      </w:r>
      <w:r w:rsidRPr="0079502A">
        <w:rPr>
          <w:rFonts w:ascii="Polo" w:hAnsi="Polo"/>
          <w:sz w:val="22"/>
          <w:szCs w:val="22"/>
        </w:rPr>
        <w:t xml:space="preserve"> which equates to a compound annual growth rate of </w:t>
      </w:r>
      <w:r>
        <w:rPr>
          <w:rFonts w:ascii="Polo" w:hAnsi="Polo"/>
          <w:sz w:val="22"/>
          <w:szCs w:val="22"/>
        </w:rPr>
        <w:t>55</w:t>
      </w:r>
      <w:r w:rsidRPr="0079502A">
        <w:rPr>
          <w:rFonts w:ascii="Polo" w:hAnsi="Polo"/>
          <w:sz w:val="22"/>
          <w:szCs w:val="22"/>
        </w:rPr>
        <w:t>%.  Whilst PV is currently one of the most expensive renewable technologies, based on the current rate of technology price reduction</w:t>
      </w:r>
      <w:r w:rsidRPr="00726C85">
        <w:rPr>
          <w:rStyle w:val="FootnoteReference"/>
          <w:rFonts w:ascii="Polo" w:hAnsi="Polo"/>
          <w:sz w:val="22"/>
          <w:szCs w:val="22"/>
        </w:rPr>
        <w:footnoteReference w:id="4"/>
      </w:r>
      <w:r w:rsidRPr="0079502A">
        <w:rPr>
          <w:rFonts w:ascii="Polo" w:hAnsi="Polo"/>
          <w:sz w:val="22"/>
          <w:szCs w:val="22"/>
        </w:rPr>
        <w:t xml:space="preserve"> wind parity is expected to be achieved in many countries between 2015</w:t>
      </w:r>
      <w:r>
        <w:rPr>
          <w:rFonts w:ascii="Polo" w:hAnsi="Polo"/>
          <w:sz w:val="22"/>
          <w:szCs w:val="22"/>
        </w:rPr>
        <w:t xml:space="preserve"> and 202</w:t>
      </w:r>
      <w:r w:rsidRPr="0079502A">
        <w:rPr>
          <w:rFonts w:ascii="Polo" w:hAnsi="Polo"/>
          <w:sz w:val="22"/>
          <w:szCs w:val="22"/>
        </w:rPr>
        <w:t>0.  On this basis, EC&amp;R anticipates that solar energy will follow a similar growth track over the coming decade that wind experienced in the last decade.  It is essential that EC&amp;R develop capabilities and assets in this technology if it is not to fall behind its competitors in what is expected to become an important element of the renewables industry.</w:t>
      </w:r>
    </w:p>
    <w:p w:rsidR="00466F7A" w:rsidRPr="00466F7A" w:rsidRDefault="00D11859" w:rsidP="002D6BAE">
      <w:pPr>
        <w:numPr>
          <w:ilvl w:val="0"/>
          <w:numId w:val="3"/>
        </w:numPr>
        <w:tabs>
          <w:tab w:val="clear" w:pos="720"/>
          <w:tab w:val="num" w:pos="360"/>
        </w:tabs>
        <w:spacing w:after="120"/>
        <w:ind w:left="357" w:hanging="357"/>
        <w:jc w:val="both"/>
        <w:rPr>
          <w:rFonts w:ascii="Polo" w:hAnsi="Polo"/>
          <w:sz w:val="22"/>
          <w:szCs w:val="22"/>
          <w:lang w:val="en-US"/>
        </w:rPr>
      </w:pPr>
      <w:r w:rsidRPr="0079502A">
        <w:rPr>
          <w:rFonts w:ascii="Polo" w:hAnsi="Polo"/>
          <w:sz w:val="22"/>
          <w:szCs w:val="22"/>
        </w:rPr>
        <w:t>The EC&amp;R solar energy strategy was approved by the TEC on 3</w:t>
      </w:r>
      <w:r w:rsidRPr="0079502A">
        <w:rPr>
          <w:rFonts w:ascii="Polo" w:hAnsi="Polo"/>
          <w:sz w:val="22"/>
          <w:szCs w:val="22"/>
          <w:vertAlign w:val="superscript"/>
        </w:rPr>
        <w:t>rd</w:t>
      </w:r>
      <w:r w:rsidRPr="0079502A">
        <w:rPr>
          <w:rFonts w:ascii="Polo" w:hAnsi="Polo"/>
          <w:sz w:val="22"/>
          <w:szCs w:val="22"/>
        </w:rPr>
        <w:t xml:space="preserve"> April 2008.  This highlighted that development of Photovoltaic farms should form a part of the EC&amp;R strategy, and highlighted France as a </w:t>
      </w:r>
      <w:r>
        <w:rPr>
          <w:rFonts w:ascii="Polo" w:hAnsi="Polo"/>
          <w:sz w:val="22"/>
          <w:szCs w:val="22"/>
        </w:rPr>
        <w:t xml:space="preserve">focus </w:t>
      </w:r>
      <w:r w:rsidRPr="0079502A">
        <w:rPr>
          <w:rFonts w:ascii="Polo" w:hAnsi="Polo"/>
          <w:sz w:val="22"/>
          <w:szCs w:val="22"/>
        </w:rPr>
        <w:t xml:space="preserve">country.  The market in France is </w:t>
      </w:r>
      <w:r w:rsidR="00466F7A">
        <w:rPr>
          <w:rFonts w:ascii="Polo" w:hAnsi="Polo"/>
          <w:sz w:val="22"/>
          <w:szCs w:val="22"/>
        </w:rPr>
        <w:t xml:space="preserve">important for EC&amp;R for a number of reasons: </w:t>
      </w:r>
    </w:p>
    <w:p w:rsidR="00466F7A" w:rsidRDefault="00B57897" w:rsidP="002D6BAE">
      <w:pPr>
        <w:pStyle w:val="ListParagraph"/>
        <w:numPr>
          <w:ilvl w:val="0"/>
          <w:numId w:val="15"/>
        </w:numPr>
        <w:spacing w:after="120"/>
        <w:jc w:val="both"/>
        <w:rPr>
          <w:rFonts w:ascii="Polo" w:hAnsi="Polo"/>
          <w:sz w:val="22"/>
          <w:szCs w:val="22"/>
          <w:lang w:val="en-US"/>
        </w:rPr>
      </w:pPr>
      <w:r>
        <w:rPr>
          <w:rFonts w:ascii="Polo" w:hAnsi="Polo"/>
          <w:sz w:val="22"/>
          <w:szCs w:val="22"/>
          <w:lang w:val="en-US"/>
        </w:rPr>
        <w:t>E.ON</w:t>
      </w:r>
      <w:r w:rsidR="00466F7A">
        <w:rPr>
          <w:rFonts w:ascii="Polo" w:hAnsi="Polo"/>
          <w:sz w:val="22"/>
          <w:szCs w:val="22"/>
          <w:lang w:val="en-US"/>
        </w:rPr>
        <w:t xml:space="preserve"> already has market presence and knowledge through La SNET.</w:t>
      </w:r>
    </w:p>
    <w:p w:rsidR="00466F7A" w:rsidRPr="00466F7A" w:rsidRDefault="00466F7A" w:rsidP="002D6BAE">
      <w:pPr>
        <w:pStyle w:val="ListParagraph"/>
        <w:numPr>
          <w:ilvl w:val="0"/>
          <w:numId w:val="15"/>
        </w:numPr>
        <w:spacing w:after="120"/>
        <w:jc w:val="both"/>
        <w:rPr>
          <w:rFonts w:ascii="Polo" w:hAnsi="Polo"/>
          <w:sz w:val="22"/>
          <w:szCs w:val="22"/>
          <w:lang w:val="en-US"/>
        </w:rPr>
      </w:pPr>
      <w:r>
        <w:rPr>
          <w:rFonts w:ascii="Polo" w:hAnsi="Polo"/>
          <w:sz w:val="22"/>
          <w:szCs w:val="22"/>
          <w:lang w:val="en-US"/>
        </w:rPr>
        <w:t xml:space="preserve">The market is </w:t>
      </w:r>
      <w:r w:rsidR="00D11859" w:rsidRPr="00466F7A">
        <w:rPr>
          <w:rFonts w:ascii="Polo" w:hAnsi="Polo"/>
          <w:sz w:val="22"/>
          <w:szCs w:val="22"/>
        </w:rPr>
        <w:t>still in its early stages of development</w:t>
      </w:r>
      <w:r w:rsidR="00D11859" w:rsidRPr="00726C85">
        <w:rPr>
          <w:rStyle w:val="FootnoteReference"/>
          <w:rFonts w:ascii="Polo" w:hAnsi="Polo"/>
          <w:sz w:val="22"/>
          <w:szCs w:val="22"/>
        </w:rPr>
        <w:footnoteReference w:id="5"/>
      </w:r>
      <w:r>
        <w:rPr>
          <w:rFonts w:ascii="Polo" w:hAnsi="Polo"/>
          <w:sz w:val="22"/>
          <w:szCs w:val="22"/>
        </w:rPr>
        <w:t>, which facilitates easier market entry.</w:t>
      </w:r>
    </w:p>
    <w:p w:rsidR="00466F7A" w:rsidRPr="00466F7A" w:rsidRDefault="00466F7A" w:rsidP="002D6BAE">
      <w:pPr>
        <w:pStyle w:val="ListParagraph"/>
        <w:numPr>
          <w:ilvl w:val="0"/>
          <w:numId w:val="15"/>
        </w:numPr>
        <w:spacing w:after="120"/>
        <w:jc w:val="both"/>
        <w:rPr>
          <w:rFonts w:ascii="Polo" w:hAnsi="Polo"/>
          <w:sz w:val="22"/>
          <w:szCs w:val="22"/>
          <w:lang w:val="en-US"/>
        </w:rPr>
      </w:pPr>
      <w:r>
        <w:rPr>
          <w:rFonts w:ascii="Polo" w:hAnsi="Polo"/>
          <w:sz w:val="22"/>
          <w:szCs w:val="22"/>
        </w:rPr>
        <w:t>The</w:t>
      </w:r>
      <w:r w:rsidRPr="00466F7A">
        <w:rPr>
          <w:rFonts w:ascii="Polo" w:hAnsi="Polo"/>
          <w:sz w:val="22"/>
          <w:szCs w:val="22"/>
        </w:rPr>
        <w:t xml:space="preserve"> tariff</w:t>
      </w:r>
      <w:r w:rsidR="00576417">
        <w:rPr>
          <w:rFonts w:ascii="Polo" w:hAnsi="Polo"/>
          <w:sz w:val="22"/>
          <w:szCs w:val="22"/>
        </w:rPr>
        <w:t xml:space="preserve"> has</w:t>
      </w:r>
      <w:r w:rsidRPr="00466F7A">
        <w:rPr>
          <w:rFonts w:ascii="Polo" w:hAnsi="Polo"/>
          <w:sz w:val="22"/>
          <w:szCs w:val="22"/>
        </w:rPr>
        <w:t xml:space="preserve"> a number of years before expir</w:t>
      </w:r>
      <w:r>
        <w:rPr>
          <w:rFonts w:ascii="Polo" w:hAnsi="Polo"/>
          <w:sz w:val="22"/>
          <w:szCs w:val="22"/>
        </w:rPr>
        <w:t>y</w:t>
      </w:r>
      <w:r w:rsidR="00D11859" w:rsidRPr="00726C85">
        <w:rPr>
          <w:rStyle w:val="FootnoteReference"/>
          <w:rFonts w:ascii="Polo" w:hAnsi="Polo"/>
          <w:sz w:val="22"/>
          <w:szCs w:val="22"/>
        </w:rPr>
        <w:footnoteReference w:id="6"/>
      </w:r>
      <w:r>
        <w:rPr>
          <w:rFonts w:ascii="Polo" w:hAnsi="Polo"/>
          <w:sz w:val="22"/>
          <w:szCs w:val="22"/>
        </w:rPr>
        <w:t xml:space="preserve"> thus </w:t>
      </w:r>
      <w:r w:rsidRPr="00466F7A">
        <w:rPr>
          <w:rFonts w:ascii="Polo" w:hAnsi="Polo"/>
          <w:sz w:val="22"/>
          <w:szCs w:val="22"/>
        </w:rPr>
        <w:t>allow</w:t>
      </w:r>
      <w:r>
        <w:rPr>
          <w:rFonts w:ascii="Polo" w:hAnsi="Polo"/>
          <w:sz w:val="22"/>
          <w:szCs w:val="22"/>
        </w:rPr>
        <w:t>ing</w:t>
      </w:r>
      <w:r w:rsidRPr="00466F7A">
        <w:rPr>
          <w:rFonts w:ascii="Polo" w:hAnsi="Polo"/>
          <w:sz w:val="22"/>
          <w:szCs w:val="22"/>
        </w:rPr>
        <w:t xml:space="preserve"> EC&amp;R to develop a critical mass of capacity in the region before the tariff expires</w:t>
      </w:r>
      <w:r>
        <w:rPr>
          <w:rFonts w:ascii="Polo" w:hAnsi="Polo"/>
          <w:sz w:val="22"/>
          <w:szCs w:val="22"/>
        </w:rPr>
        <w:t>, allowing efficient O&amp;M</w:t>
      </w:r>
      <w:r w:rsidRPr="00466F7A">
        <w:rPr>
          <w:rFonts w:ascii="Polo" w:hAnsi="Polo"/>
          <w:sz w:val="22"/>
          <w:szCs w:val="22"/>
        </w:rPr>
        <w:t xml:space="preserve">.  </w:t>
      </w:r>
      <w:r w:rsidR="00D11859" w:rsidRPr="00466F7A">
        <w:rPr>
          <w:rFonts w:ascii="Polo" w:hAnsi="Polo"/>
          <w:sz w:val="22"/>
          <w:szCs w:val="22"/>
        </w:rPr>
        <w:t xml:space="preserve"> </w:t>
      </w:r>
    </w:p>
    <w:p w:rsidR="0079502A" w:rsidRPr="00466F7A" w:rsidRDefault="00466F7A" w:rsidP="002D6BAE">
      <w:pPr>
        <w:pStyle w:val="ListParagraph"/>
        <w:numPr>
          <w:ilvl w:val="0"/>
          <w:numId w:val="15"/>
        </w:numPr>
        <w:spacing w:after="120"/>
        <w:jc w:val="both"/>
        <w:rPr>
          <w:rFonts w:ascii="Polo" w:hAnsi="Polo"/>
          <w:sz w:val="22"/>
          <w:szCs w:val="22"/>
          <w:lang w:val="en-US"/>
        </w:rPr>
      </w:pPr>
      <w:r>
        <w:rPr>
          <w:rFonts w:ascii="Polo" w:hAnsi="Polo"/>
          <w:sz w:val="22"/>
          <w:szCs w:val="22"/>
        </w:rPr>
        <w:t>S</w:t>
      </w:r>
      <w:r w:rsidR="00D11859" w:rsidRPr="00466F7A">
        <w:rPr>
          <w:rFonts w:ascii="Polo" w:hAnsi="Polo"/>
          <w:sz w:val="22"/>
          <w:szCs w:val="22"/>
        </w:rPr>
        <w:t>olar energy has significantly higher public acceptance than wind in France.</w:t>
      </w:r>
    </w:p>
    <w:p w:rsidR="00C50E9B" w:rsidRDefault="00C50E9B" w:rsidP="002D6BAE">
      <w:pPr>
        <w:numPr>
          <w:ilvl w:val="0"/>
          <w:numId w:val="3"/>
        </w:numPr>
        <w:tabs>
          <w:tab w:val="clear" w:pos="720"/>
          <w:tab w:val="num" w:pos="360"/>
        </w:tabs>
        <w:spacing w:after="120"/>
        <w:ind w:left="357" w:hanging="357"/>
        <w:jc w:val="both"/>
        <w:rPr>
          <w:rFonts w:ascii="Polo" w:hAnsi="Polo"/>
          <w:sz w:val="22"/>
          <w:szCs w:val="22"/>
          <w:lang w:val="en-US"/>
        </w:rPr>
      </w:pPr>
      <w:proofErr w:type="spellStart"/>
      <w:r w:rsidRPr="002F71E4">
        <w:rPr>
          <w:rFonts w:ascii="Polo" w:hAnsi="Polo"/>
          <w:sz w:val="22"/>
          <w:szCs w:val="22"/>
        </w:rPr>
        <w:t>Société</w:t>
      </w:r>
      <w:proofErr w:type="spellEnd"/>
      <w:r w:rsidRPr="002F71E4">
        <w:rPr>
          <w:rFonts w:ascii="Polo" w:hAnsi="Polo"/>
          <w:sz w:val="22"/>
          <w:szCs w:val="22"/>
        </w:rPr>
        <w:t xml:space="preserve"> </w:t>
      </w:r>
      <w:proofErr w:type="spellStart"/>
      <w:r w:rsidRPr="002F71E4">
        <w:rPr>
          <w:rFonts w:ascii="Polo" w:hAnsi="Polo"/>
          <w:sz w:val="22"/>
          <w:szCs w:val="22"/>
        </w:rPr>
        <w:t>Conilhac</w:t>
      </w:r>
      <w:proofErr w:type="spellEnd"/>
      <w:r w:rsidRPr="002F71E4">
        <w:rPr>
          <w:rFonts w:ascii="Polo" w:hAnsi="Polo"/>
          <w:sz w:val="22"/>
          <w:szCs w:val="22"/>
        </w:rPr>
        <w:t xml:space="preserve"> Energies </w:t>
      </w:r>
      <w:r>
        <w:rPr>
          <w:rFonts w:ascii="Polo" w:hAnsi="Polo"/>
          <w:sz w:val="22"/>
          <w:szCs w:val="22"/>
        </w:rPr>
        <w:t>S.A.S. (</w:t>
      </w:r>
      <w:proofErr w:type="spellStart"/>
      <w:r>
        <w:rPr>
          <w:rFonts w:ascii="Polo" w:hAnsi="Polo"/>
          <w:sz w:val="22"/>
          <w:szCs w:val="22"/>
        </w:rPr>
        <w:t>Conilhac</w:t>
      </w:r>
      <w:proofErr w:type="spellEnd"/>
      <w:r>
        <w:rPr>
          <w:rFonts w:ascii="Polo" w:hAnsi="Polo"/>
          <w:sz w:val="22"/>
          <w:szCs w:val="22"/>
        </w:rPr>
        <w:t>) is</w:t>
      </w:r>
      <w:r w:rsidRPr="002F71E4">
        <w:rPr>
          <w:rFonts w:ascii="Polo" w:hAnsi="Polo"/>
          <w:sz w:val="22"/>
          <w:szCs w:val="22"/>
        </w:rPr>
        <w:t xml:space="preserve"> a local develop</w:t>
      </w:r>
      <w:r>
        <w:rPr>
          <w:rFonts w:ascii="Polo" w:hAnsi="Polo"/>
          <w:sz w:val="22"/>
          <w:szCs w:val="22"/>
        </w:rPr>
        <w:t xml:space="preserve">er of </w:t>
      </w:r>
      <w:r w:rsidRPr="002F71E4">
        <w:rPr>
          <w:rFonts w:ascii="Polo" w:hAnsi="Polo"/>
          <w:sz w:val="22"/>
          <w:szCs w:val="22"/>
        </w:rPr>
        <w:t xml:space="preserve">photovoltaic projects in southern France. </w:t>
      </w:r>
      <w:r w:rsidRPr="00BB44BF">
        <w:rPr>
          <w:rFonts w:ascii="Polo" w:hAnsi="Polo"/>
          <w:sz w:val="22"/>
          <w:szCs w:val="22"/>
        </w:rPr>
        <w:t xml:space="preserve"> </w:t>
      </w:r>
      <w:proofErr w:type="spellStart"/>
      <w:r>
        <w:rPr>
          <w:rFonts w:ascii="Polo" w:hAnsi="Polo"/>
          <w:sz w:val="22"/>
          <w:szCs w:val="22"/>
        </w:rPr>
        <w:t>Conilhac</w:t>
      </w:r>
      <w:proofErr w:type="spellEnd"/>
      <w:r>
        <w:rPr>
          <w:rFonts w:ascii="Polo" w:hAnsi="Polo"/>
          <w:sz w:val="22"/>
          <w:szCs w:val="22"/>
        </w:rPr>
        <w:t xml:space="preserve"> has been known to La SNET since 2007 as a co-development partner of PV projects in the region, and in addition to the projects developed under these agreements they </w:t>
      </w:r>
      <w:r w:rsidR="004A2659">
        <w:rPr>
          <w:rFonts w:ascii="Polo" w:hAnsi="Polo"/>
          <w:sz w:val="22"/>
          <w:szCs w:val="22"/>
        </w:rPr>
        <w:t xml:space="preserve">have assembled a pipeline of </w:t>
      </w:r>
      <w:r w:rsidR="00674A64">
        <w:rPr>
          <w:rFonts w:ascii="Polo" w:hAnsi="Polo"/>
          <w:sz w:val="22"/>
          <w:szCs w:val="22"/>
        </w:rPr>
        <w:t>~</w:t>
      </w:r>
      <w:r w:rsidR="004A2659">
        <w:rPr>
          <w:rFonts w:ascii="Polo" w:hAnsi="Polo"/>
          <w:sz w:val="22"/>
          <w:szCs w:val="22"/>
        </w:rPr>
        <w:t>6</w:t>
      </w:r>
      <w:r w:rsidR="00674A64">
        <w:rPr>
          <w:rFonts w:ascii="Polo" w:hAnsi="Polo"/>
          <w:sz w:val="22"/>
          <w:szCs w:val="22"/>
        </w:rPr>
        <w:t>00</w:t>
      </w:r>
      <w:r>
        <w:rPr>
          <w:rFonts w:ascii="Polo" w:hAnsi="Polo"/>
          <w:sz w:val="22"/>
          <w:szCs w:val="22"/>
        </w:rPr>
        <w:t>MW</w:t>
      </w:r>
      <w:r w:rsidR="00897261">
        <w:rPr>
          <w:rFonts w:ascii="Polo" w:hAnsi="Polo"/>
          <w:sz w:val="22"/>
          <w:szCs w:val="22"/>
        </w:rPr>
        <w:t>]</w:t>
      </w:r>
      <w:r>
        <w:rPr>
          <w:rFonts w:ascii="Polo" w:hAnsi="Polo"/>
          <w:sz w:val="22"/>
          <w:szCs w:val="22"/>
        </w:rPr>
        <w:t xml:space="preserve"> of PV projects at various stages of the consenting process</w:t>
      </w:r>
      <w:r w:rsidR="00D7458A">
        <w:rPr>
          <w:rFonts w:ascii="Polo" w:hAnsi="Polo"/>
          <w:sz w:val="22"/>
          <w:szCs w:val="22"/>
        </w:rPr>
        <w:t xml:space="preserve">.  Access to this pipeline will </w:t>
      </w:r>
      <w:r>
        <w:rPr>
          <w:rFonts w:ascii="Polo" w:hAnsi="Polo"/>
          <w:sz w:val="22"/>
          <w:szCs w:val="22"/>
        </w:rPr>
        <w:t xml:space="preserve">provide EC&amp;R with </w:t>
      </w:r>
      <w:r w:rsidR="00D7458A">
        <w:rPr>
          <w:rFonts w:ascii="Polo" w:hAnsi="Polo"/>
          <w:sz w:val="22"/>
          <w:szCs w:val="22"/>
        </w:rPr>
        <w:t xml:space="preserve">the sites from which to learn the skills </w:t>
      </w:r>
      <w:r w:rsidR="00D7458A">
        <w:rPr>
          <w:rFonts w:ascii="Polo" w:hAnsi="Polo"/>
          <w:sz w:val="22"/>
          <w:szCs w:val="22"/>
        </w:rPr>
        <w:lastRenderedPageBreak/>
        <w:t xml:space="preserve">and the supplier relationships required to develop an industrialised approach to PV project implementation in preparation for when the technology reaches wind parity. </w:t>
      </w:r>
    </w:p>
    <w:p w:rsidR="0079502A" w:rsidRDefault="00AA427E" w:rsidP="002D6BAE">
      <w:pPr>
        <w:numPr>
          <w:ilvl w:val="0"/>
          <w:numId w:val="3"/>
        </w:numPr>
        <w:tabs>
          <w:tab w:val="clear" w:pos="720"/>
          <w:tab w:val="num" w:pos="360"/>
        </w:tabs>
        <w:spacing w:after="120"/>
        <w:ind w:left="357" w:hanging="357"/>
        <w:jc w:val="both"/>
        <w:rPr>
          <w:rFonts w:ascii="Polo" w:hAnsi="Polo"/>
          <w:sz w:val="22"/>
          <w:szCs w:val="22"/>
          <w:lang w:val="en-US"/>
        </w:rPr>
      </w:pPr>
      <w:r>
        <w:rPr>
          <w:rFonts w:ascii="Polo" w:hAnsi="Polo"/>
          <w:sz w:val="22"/>
          <w:szCs w:val="22"/>
          <w:lang w:val="en-US"/>
        </w:rPr>
        <w:t>In addition to the projects that come with the a</w:t>
      </w:r>
      <w:r w:rsidR="0079502A">
        <w:rPr>
          <w:rFonts w:ascii="Polo" w:hAnsi="Polo"/>
          <w:sz w:val="22"/>
          <w:szCs w:val="22"/>
          <w:lang w:val="en-US"/>
        </w:rPr>
        <w:t>cquisition</w:t>
      </w:r>
      <w:r>
        <w:rPr>
          <w:rFonts w:ascii="Polo" w:hAnsi="Polo"/>
          <w:sz w:val="22"/>
          <w:szCs w:val="22"/>
          <w:lang w:val="en-US"/>
        </w:rPr>
        <w:t xml:space="preserve">, adding </w:t>
      </w:r>
      <w:proofErr w:type="spellStart"/>
      <w:r w:rsidR="0079502A">
        <w:rPr>
          <w:rFonts w:ascii="Polo" w:hAnsi="Polo"/>
          <w:sz w:val="22"/>
          <w:szCs w:val="22"/>
          <w:lang w:val="en-US"/>
        </w:rPr>
        <w:t>Conilhac</w:t>
      </w:r>
      <w:proofErr w:type="spellEnd"/>
      <w:r w:rsidR="0079502A">
        <w:rPr>
          <w:rFonts w:ascii="Polo" w:hAnsi="Polo"/>
          <w:sz w:val="22"/>
          <w:szCs w:val="22"/>
          <w:lang w:val="en-US"/>
        </w:rPr>
        <w:t xml:space="preserve"> </w:t>
      </w:r>
      <w:r>
        <w:rPr>
          <w:rFonts w:ascii="Polo" w:hAnsi="Polo"/>
          <w:sz w:val="22"/>
          <w:szCs w:val="22"/>
          <w:lang w:val="en-US"/>
        </w:rPr>
        <w:t xml:space="preserve">to the </w:t>
      </w:r>
      <w:r w:rsidR="0079502A">
        <w:rPr>
          <w:rFonts w:ascii="Polo" w:hAnsi="Polo"/>
          <w:sz w:val="22"/>
          <w:szCs w:val="22"/>
          <w:lang w:val="en-US"/>
        </w:rPr>
        <w:t xml:space="preserve">EC&amp;R </w:t>
      </w:r>
      <w:r>
        <w:rPr>
          <w:rFonts w:ascii="Polo" w:hAnsi="Polo"/>
          <w:sz w:val="22"/>
          <w:szCs w:val="22"/>
          <w:lang w:val="en-US"/>
        </w:rPr>
        <w:t xml:space="preserve">team would provide </w:t>
      </w:r>
      <w:r w:rsidR="0079502A">
        <w:rPr>
          <w:rFonts w:ascii="Polo" w:hAnsi="Polo"/>
          <w:sz w:val="22"/>
          <w:szCs w:val="22"/>
          <w:lang w:val="en-US"/>
        </w:rPr>
        <w:t xml:space="preserve">the following benefits: </w:t>
      </w:r>
    </w:p>
    <w:p w:rsidR="00072BB6" w:rsidRDefault="0079502A" w:rsidP="002D6BAE">
      <w:pPr>
        <w:numPr>
          <w:ilvl w:val="0"/>
          <w:numId w:val="8"/>
        </w:numPr>
        <w:spacing w:after="120"/>
        <w:jc w:val="both"/>
        <w:rPr>
          <w:rFonts w:ascii="Polo" w:hAnsi="Polo"/>
          <w:sz w:val="22"/>
          <w:szCs w:val="22"/>
          <w:lang w:val="en-US"/>
        </w:rPr>
      </w:pPr>
      <w:proofErr w:type="spellStart"/>
      <w:r>
        <w:rPr>
          <w:rFonts w:ascii="Polo" w:hAnsi="Polo"/>
          <w:sz w:val="22"/>
          <w:szCs w:val="22"/>
          <w:lang w:val="en-US"/>
        </w:rPr>
        <w:t>Conilhac</w:t>
      </w:r>
      <w:proofErr w:type="spellEnd"/>
      <w:r>
        <w:rPr>
          <w:rFonts w:ascii="Polo" w:hAnsi="Polo"/>
          <w:sz w:val="22"/>
          <w:szCs w:val="22"/>
          <w:lang w:val="en-US"/>
        </w:rPr>
        <w:t xml:space="preserve"> have demonstrated through the speed with which they have built their por</w:t>
      </w:r>
      <w:r w:rsidR="00072BB6">
        <w:rPr>
          <w:rFonts w:ascii="Polo" w:hAnsi="Polo"/>
          <w:sz w:val="22"/>
          <w:szCs w:val="22"/>
          <w:lang w:val="en-US"/>
        </w:rPr>
        <w:t>tfolio</w:t>
      </w:r>
      <w:r>
        <w:rPr>
          <w:rFonts w:ascii="Polo" w:hAnsi="Polo"/>
          <w:sz w:val="22"/>
          <w:szCs w:val="22"/>
          <w:lang w:val="en-US"/>
        </w:rPr>
        <w:t xml:space="preserve"> that they have the </w:t>
      </w:r>
      <w:r w:rsidR="00072BB6">
        <w:rPr>
          <w:rFonts w:ascii="Polo" w:hAnsi="Polo"/>
          <w:sz w:val="22"/>
          <w:szCs w:val="22"/>
          <w:lang w:val="en-US"/>
        </w:rPr>
        <w:t xml:space="preserve">local </w:t>
      </w:r>
      <w:r>
        <w:rPr>
          <w:rFonts w:ascii="Polo" w:hAnsi="Polo"/>
          <w:sz w:val="22"/>
          <w:szCs w:val="22"/>
          <w:lang w:val="en-US"/>
        </w:rPr>
        <w:t xml:space="preserve">political </w:t>
      </w:r>
      <w:r w:rsidR="00072BB6">
        <w:rPr>
          <w:rFonts w:ascii="Polo" w:hAnsi="Polo"/>
          <w:sz w:val="22"/>
          <w:szCs w:val="22"/>
          <w:lang w:val="en-US"/>
        </w:rPr>
        <w:t xml:space="preserve">connections required </w:t>
      </w:r>
      <w:r>
        <w:rPr>
          <w:rFonts w:ascii="Polo" w:hAnsi="Polo"/>
          <w:sz w:val="22"/>
          <w:szCs w:val="22"/>
          <w:lang w:val="en-US"/>
        </w:rPr>
        <w:t xml:space="preserve">in the region to secure </w:t>
      </w:r>
      <w:r w:rsidR="00072BB6">
        <w:rPr>
          <w:rFonts w:ascii="Polo" w:hAnsi="Polo"/>
          <w:sz w:val="22"/>
          <w:szCs w:val="22"/>
          <w:lang w:val="en-US"/>
        </w:rPr>
        <w:t xml:space="preserve">both opportunities and </w:t>
      </w:r>
      <w:r>
        <w:rPr>
          <w:rFonts w:ascii="Polo" w:hAnsi="Polo"/>
          <w:sz w:val="22"/>
          <w:szCs w:val="22"/>
          <w:lang w:val="en-US"/>
        </w:rPr>
        <w:t>consents.</w:t>
      </w:r>
    </w:p>
    <w:p w:rsidR="0079502A" w:rsidRDefault="0079502A" w:rsidP="002D6BAE">
      <w:pPr>
        <w:numPr>
          <w:ilvl w:val="0"/>
          <w:numId w:val="8"/>
        </w:numPr>
        <w:spacing w:after="120"/>
        <w:jc w:val="both"/>
        <w:rPr>
          <w:rFonts w:ascii="Polo" w:hAnsi="Polo"/>
          <w:sz w:val="22"/>
          <w:szCs w:val="22"/>
          <w:lang w:val="en-US"/>
        </w:rPr>
      </w:pPr>
      <w:proofErr w:type="spellStart"/>
      <w:r>
        <w:rPr>
          <w:rFonts w:ascii="Polo" w:hAnsi="Polo"/>
          <w:sz w:val="22"/>
          <w:szCs w:val="22"/>
          <w:lang w:val="en-US"/>
        </w:rPr>
        <w:t>Conilhac</w:t>
      </w:r>
      <w:proofErr w:type="spellEnd"/>
      <w:r>
        <w:rPr>
          <w:rFonts w:ascii="Polo" w:hAnsi="Polo"/>
          <w:sz w:val="22"/>
          <w:szCs w:val="22"/>
          <w:lang w:val="en-US"/>
        </w:rPr>
        <w:t xml:space="preserve"> has a small team of </w:t>
      </w:r>
      <w:r w:rsidR="00072BB6">
        <w:rPr>
          <w:rFonts w:ascii="Polo" w:hAnsi="Polo"/>
          <w:sz w:val="22"/>
          <w:szCs w:val="22"/>
          <w:lang w:val="en-US"/>
        </w:rPr>
        <w:t>4</w:t>
      </w:r>
      <w:r>
        <w:rPr>
          <w:rFonts w:ascii="Polo" w:hAnsi="Polo"/>
          <w:sz w:val="22"/>
          <w:szCs w:val="22"/>
          <w:lang w:val="en-US"/>
        </w:rPr>
        <w:t xml:space="preserve"> people who have developed some of the skills EC&amp;R needs to learn to grow in the PV business.  This will be helpful in building our team.  </w:t>
      </w:r>
    </w:p>
    <w:p w:rsidR="0079502A" w:rsidRDefault="004A2659" w:rsidP="00AA427E">
      <w:pPr>
        <w:spacing w:before="240" w:after="120"/>
        <w:jc w:val="both"/>
        <w:rPr>
          <w:rFonts w:ascii="Polo" w:hAnsi="Polo"/>
          <w:b/>
          <w:lang w:val="en-US"/>
        </w:rPr>
      </w:pPr>
      <w:r>
        <w:rPr>
          <w:rFonts w:ascii="Polo" w:hAnsi="Polo"/>
          <w:b/>
          <w:lang w:val="en-US"/>
        </w:rPr>
        <w:t xml:space="preserve">The </w:t>
      </w:r>
      <w:r w:rsidR="002B6A36">
        <w:rPr>
          <w:rFonts w:ascii="Polo" w:hAnsi="Polo"/>
          <w:b/>
          <w:lang w:val="en-US"/>
        </w:rPr>
        <w:t xml:space="preserve">Scope of the </w:t>
      </w:r>
      <w:r>
        <w:rPr>
          <w:rFonts w:ascii="Polo" w:hAnsi="Polo"/>
          <w:b/>
          <w:lang w:val="en-US"/>
        </w:rPr>
        <w:t xml:space="preserve">Acquisition and </w:t>
      </w:r>
      <w:proofErr w:type="gramStart"/>
      <w:r w:rsidR="00D7458A">
        <w:rPr>
          <w:rFonts w:ascii="Polo" w:hAnsi="Polo"/>
          <w:b/>
          <w:lang w:val="en-US"/>
        </w:rPr>
        <w:t>The</w:t>
      </w:r>
      <w:proofErr w:type="gramEnd"/>
      <w:r w:rsidR="00D7458A">
        <w:rPr>
          <w:rFonts w:ascii="Polo" w:hAnsi="Polo"/>
          <w:b/>
          <w:lang w:val="en-US"/>
        </w:rPr>
        <w:t xml:space="preserve"> Project Portfolio </w:t>
      </w:r>
    </w:p>
    <w:p w:rsidR="00D37A27" w:rsidRDefault="00682659" w:rsidP="002D6BAE">
      <w:pPr>
        <w:numPr>
          <w:ilvl w:val="0"/>
          <w:numId w:val="3"/>
        </w:numPr>
        <w:tabs>
          <w:tab w:val="clear" w:pos="720"/>
          <w:tab w:val="num" w:pos="360"/>
        </w:tabs>
        <w:spacing w:after="120"/>
        <w:ind w:left="360"/>
        <w:jc w:val="both"/>
        <w:rPr>
          <w:rFonts w:ascii="Polo" w:hAnsi="Polo"/>
          <w:sz w:val="22"/>
          <w:szCs w:val="22"/>
          <w:lang w:val="en-US"/>
        </w:rPr>
      </w:pPr>
      <w:proofErr w:type="spellStart"/>
      <w:r>
        <w:rPr>
          <w:rFonts w:ascii="Polo" w:hAnsi="Polo"/>
          <w:sz w:val="22"/>
          <w:szCs w:val="22"/>
          <w:lang w:val="en-US"/>
        </w:rPr>
        <w:t>Conilhac</w:t>
      </w:r>
      <w:proofErr w:type="spellEnd"/>
      <w:r>
        <w:rPr>
          <w:rFonts w:ascii="Polo" w:hAnsi="Polo"/>
          <w:sz w:val="22"/>
          <w:szCs w:val="22"/>
          <w:lang w:val="en-US"/>
        </w:rPr>
        <w:t xml:space="preserve"> Energies S.A.S </w:t>
      </w:r>
      <w:r w:rsidRPr="00682659">
        <w:rPr>
          <w:rFonts w:ascii="Polo" w:hAnsi="Polo"/>
          <w:sz w:val="22"/>
          <w:szCs w:val="22"/>
          <w:lang w:val="en-US"/>
        </w:rPr>
        <w:t xml:space="preserve">is a </w:t>
      </w:r>
      <w:proofErr w:type="spellStart"/>
      <w:r w:rsidR="00C103E3" w:rsidRPr="00C103E3">
        <w:rPr>
          <w:rFonts w:ascii="Polo" w:hAnsi="Polo"/>
          <w:i/>
          <w:sz w:val="22"/>
          <w:szCs w:val="22"/>
        </w:rPr>
        <w:t>société</w:t>
      </w:r>
      <w:proofErr w:type="spellEnd"/>
      <w:r w:rsidR="00C103E3" w:rsidRPr="00C103E3">
        <w:rPr>
          <w:rFonts w:ascii="Polo" w:hAnsi="Polo"/>
          <w:i/>
          <w:sz w:val="22"/>
          <w:szCs w:val="22"/>
        </w:rPr>
        <w:t xml:space="preserve"> par actions </w:t>
      </w:r>
      <w:proofErr w:type="spellStart"/>
      <w:r w:rsidR="00C103E3" w:rsidRPr="00C103E3">
        <w:rPr>
          <w:rFonts w:ascii="Polo" w:hAnsi="Polo"/>
          <w:i/>
          <w:sz w:val="22"/>
          <w:szCs w:val="22"/>
        </w:rPr>
        <w:t>simplifiée</w:t>
      </w:r>
      <w:proofErr w:type="spellEnd"/>
      <w:r w:rsidR="00C103E3" w:rsidRPr="00C103E3">
        <w:rPr>
          <w:rFonts w:ascii="Polo" w:hAnsi="Polo"/>
          <w:sz w:val="22"/>
          <w:szCs w:val="22"/>
        </w:rPr>
        <w:t>,</w:t>
      </w:r>
      <w:r w:rsidR="00C103E3" w:rsidRPr="00C103E3">
        <w:rPr>
          <w:rFonts w:ascii="Polo" w:hAnsi="Polo"/>
          <w:i/>
          <w:sz w:val="22"/>
          <w:szCs w:val="22"/>
        </w:rPr>
        <w:t xml:space="preserve"> </w:t>
      </w:r>
      <w:r w:rsidR="00C103E3" w:rsidRPr="00C103E3">
        <w:rPr>
          <w:rFonts w:ascii="Polo" w:hAnsi="Polo"/>
          <w:sz w:val="22"/>
          <w:szCs w:val="22"/>
        </w:rPr>
        <w:t>organized and existing under the laws of France</w:t>
      </w:r>
      <w:r>
        <w:rPr>
          <w:rFonts w:ascii="Polo" w:hAnsi="Polo"/>
          <w:sz w:val="22"/>
          <w:szCs w:val="22"/>
        </w:rPr>
        <w:t>. It has seven subsidiary companies</w:t>
      </w:r>
      <w:r>
        <w:rPr>
          <w:rStyle w:val="FootnoteReference"/>
          <w:rFonts w:ascii="Polo" w:hAnsi="Polo"/>
          <w:sz w:val="22"/>
          <w:szCs w:val="22"/>
        </w:rPr>
        <w:footnoteReference w:id="7"/>
      </w:r>
      <w:r w:rsidR="00576417">
        <w:rPr>
          <w:rFonts w:ascii="Polo" w:hAnsi="Polo"/>
          <w:sz w:val="22"/>
          <w:szCs w:val="22"/>
        </w:rPr>
        <w:t xml:space="preserve"> which have been established</w:t>
      </w:r>
      <w:r>
        <w:rPr>
          <w:rFonts w:ascii="Polo" w:hAnsi="Polo"/>
          <w:sz w:val="22"/>
          <w:szCs w:val="22"/>
        </w:rPr>
        <w:t xml:space="preserve"> primarily as a means of sharing </w:t>
      </w:r>
      <w:r w:rsidR="00576417">
        <w:rPr>
          <w:rFonts w:ascii="Polo" w:hAnsi="Polo"/>
          <w:sz w:val="22"/>
          <w:szCs w:val="22"/>
        </w:rPr>
        <w:t xml:space="preserve">value </w:t>
      </w:r>
      <w:r>
        <w:rPr>
          <w:rFonts w:ascii="Polo" w:hAnsi="Polo"/>
          <w:sz w:val="22"/>
          <w:szCs w:val="22"/>
        </w:rPr>
        <w:t xml:space="preserve">with associates who support the development of projects in parts of France where </w:t>
      </w:r>
      <w:proofErr w:type="spellStart"/>
      <w:r>
        <w:rPr>
          <w:rFonts w:ascii="Polo" w:hAnsi="Polo"/>
          <w:sz w:val="22"/>
          <w:szCs w:val="22"/>
        </w:rPr>
        <w:t>Conilhac</w:t>
      </w:r>
      <w:proofErr w:type="spellEnd"/>
      <w:r>
        <w:rPr>
          <w:rFonts w:ascii="Polo" w:hAnsi="Polo"/>
          <w:sz w:val="22"/>
          <w:szCs w:val="22"/>
        </w:rPr>
        <w:t xml:space="preserve"> itself has limited political experience. The </w:t>
      </w:r>
      <w:proofErr w:type="spellStart"/>
      <w:r>
        <w:rPr>
          <w:rFonts w:ascii="Polo" w:hAnsi="Polo"/>
          <w:sz w:val="22"/>
          <w:szCs w:val="22"/>
        </w:rPr>
        <w:t>Conilhac</w:t>
      </w:r>
      <w:proofErr w:type="spellEnd"/>
      <w:r>
        <w:rPr>
          <w:rFonts w:ascii="Polo" w:hAnsi="Polo"/>
          <w:sz w:val="22"/>
          <w:szCs w:val="22"/>
        </w:rPr>
        <w:t xml:space="preserve"> company structure is shown in </w:t>
      </w:r>
      <w:r w:rsidRPr="00682659">
        <w:rPr>
          <w:rFonts w:ascii="Polo" w:hAnsi="Polo"/>
          <w:sz w:val="22"/>
          <w:szCs w:val="22"/>
          <w:lang w:val="en-US"/>
        </w:rPr>
        <w:t xml:space="preserve">Appendix </w:t>
      </w:r>
      <w:r>
        <w:rPr>
          <w:rFonts w:ascii="Polo" w:hAnsi="Polo"/>
          <w:sz w:val="22"/>
          <w:szCs w:val="22"/>
          <w:lang w:val="en-US"/>
        </w:rPr>
        <w:t xml:space="preserve">Two.  Under the share sale and purchase agreement, the owner’s of </w:t>
      </w:r>
      <w:proofErr w:type="spellStart"/>
      <w:r>
        <w:rPr>
          <w:rFonts w:ascii="Polo" w:hAnsi="Polo"/>
          <w:sz w:val="22"/>
          <w:szCs w:val="22"/>
          <w:lang w:val="en-US"/>
        </w:rPr>
        <w:t>Conilhac</w:t>
      </w:r>
      <w:proofErr w:type="spellEnd"/>
      <w:r>
        <w:rPr>
          <w:rFonts w:ascii="Polo" w:hAnsi="Polo"/>
          <w:sz w:val="22"/>
          <w:szCs w:val="22"/>
          <w:lang w:val="en-US"/>
        </w:rPr>
        <w:t xml:space="preserve"> will buy out the shares in the subsidiary companies owned by the minority shareholders and then </w:t>
      </w:r>
      <w:r w:rsidR="00D629DE">
        <w:rPr>
          <w:rFonts w:ascii="Polo" w:hAnsi="Polo"/>
          <w:sz w:val="22"/>
          <w:szCs w:val="22"/>
          <w:lang w:val="en-US"/>
        </w:rPr>
        <w:t xml:space="preserve">sell </w:t>
      </w:r>
      <w:r>
        <w:rPr>
          <w:rFonts w:ascii="Polo" w:hAnsi="Polo"/>
          <w:sz w:val="22"/>
          <w:szCs w:val="22"/>
          <w:lang w:val="en-US"/>
        </w:rPr>
        <w:t xml:space="preserve">to E.ON Energies </w:t>
      </w:r>
      <w:proofErr w:type="spellStart"/>
      <w:r w:rsidR="00DB77DC" w:rsidRPr="00B44468">
        <w:rPr>
          <w:rFonts w:ascii="Polo" w:hAnsi="Polo"/>
          <w:sz w:val="22"/>
          <w:szCs w:val="22"/>
          <w:lang w:val="en-US"/>
        </w:rPr>
        <w:t>Renouvables</w:t>
      </w:r>
      <w:proofErr w:type="spellEnd"/>
      <w:r>
        <w:rPr>
          <w:rFonts w:ascii="Polo" w:hAnsi="Polo"/>
          <w:sz w:val="22"/>
          <w:szCs w:val="22"/>
          <w:lang w:val="en-US"/>
        </w:rPr>
        <w:t xml:space="preserve"> all the shares in </w:t>
      </w:r>
      <w:proofErr w:type="spellStart"/>
      <w:r>
        <w:rPr>
          <w:rFonts w:ascii="Polo" w:hAnsi="Polo"/>
          <w:sz w:val="22"/>
          <w:szCs w:val="22"/>
          <w:lang w:val="en-US"/>
        </w:rPr>
        <w:t>Conilhac</w:t>
      </w:r>
      <w:proofErr w:type="spellEnd"/>
      <w:r>
        <w:rPr>
          <w:rFonts w:ascii="Polo" w:hAnsi="Polo"/>
          <w:sz w:val="22"/>
          <w:szCs w:val="22"/>
          <w:lang w:val="en-US"/>
        </w:rPr>
        <w:t xml:space="preserve"> and </w:t>
      </w:r>
      <w:proofErr w:type="spellStart"/>
      <w:proofErr w:type="gramStart"/>
      <w:r>
        <w:rPr>
          <w:rFonts w:ascii="Polo" w:hAnsi="Polo"/>
          <w:sz w:val="22"/>
          <w:szCs w:val="22"/>
          <w:lang w:val="en-US"/>
        </w:rPr>
        <w:t>it’s</w:t>
      </w:r>
      <w:proofErr w:type="spellEnd"/>
      <w:proofErr w:type="gramEnd"/>
      <w:r>
        <w:rPr>
          <w:rFonts w:ascii="Polo" w:hAnsi="Polo"/>
          <w:sz w:val="22"/>
          <w:szCs w:val="22"/>
          <w:lang w:val="en-US"/>
        </w:rPr>
        <w:t xml:space="preserve"> subsidiary companies. </w:t>
      </w:r>
    </w:p>
    <w:p w:rsidR="00F25072" w:rsidRDefault="00F25072" w:rsidP="002D6BAE">
      <w:pPr>
        <w:numPr>
          <w:ilvl w:val="0"/>
          <w:numId w:val="3"/>
        </w:numPr>
        <w:tabs>
          <w:tab w:val="clear" w:pos="720"/>
          <w:tab w:val="num" w:pos="360"/>
        </w:tabs>
        <w:spacing w:after="120"/>
        <w:ind w:left="360"/>
        <w:jc w:val="both"/>
        <w:rPr>
          <w:rFonts w:ascii="Polo" w:hAnsi="Polo"/>
          <w:sz w:val="22"/>
          <w:szCs w:val="22"/>
          <w:lang w:val="en-US"/>
        </w:rPr>
      </w:pPr>
      <w:r>
        <w:rPr>
          <w:rFonts w:ascii="Polo" w:hAnsi="Polo"/>
          <w:sz w:val="22"/>
          <w:szCs w:val="22"/>
          <w:lang w:val="en-US"/>
        </w:rPr>
        <w:t xml:space="preserve">The opportunity to acquire </w:t>
      </w:r>
      <w:proofErr w:type="spellStart"/>
      <w:r>
        <w:rPr>
          <w:rFonts w:ascii="Polo" w:hAnsi="Polo"/>
          <w:sz w:val="22"/>
          <w:szCs w:val="22"/>
          <w:lang w:val="en-US"/>
        </w:rPr>
        <w:t>Conilhac</w:t>
      </w:r>
      <w:proofErr w:type="spellEnd"/>
      <w:r>
        <w:rPr>
          <w:rFonts w:ascii="Polo" w:hAnsi="Polo"/>
          <w:sz w:val="22"/>
          <w:szCs w:val="22"/>
          <w:lang w:val="en-US"/>
        </w:rPr>
        <w:t xml:space="preserve"> was first raised with EC&amp;R in </w:t>
      </w:r>
      <w:r w:rsidR="00AA3CBF">
        <w:rPr>
          <w:rFonts w:ascii="Polo" w:hAnsi="Polo"/>
          <w:sz w:val="22"/>
          <w:szCs w:val="22"/>
          <w:lang w:val="en-US"/>
        </w:rPr>
        <w:t xml:space="preserve">Q1 </w:t>
      </w:r>
      <w:r>
        <w:rPr>
          <w:rFonts w:ascii="Polo" w:hAnsi="Polo"/>
          <w:sz w:val="22"/>
          <w:szCs w:val="22"/>
          <w:lang w:val="en-US"/>
        </w:rPr>
        <w:t xml:space="preserve">2009, and after brief initial discussions to identify the likelihood that the Parties objectives from a transaction could be aligned, </w:t>
      </w:r>
      <w:r w:rsidR="00AA3CBF">
        <w:rPr>
          <w:rFonts w:ascii="Polo" w:hAnsi="Polo"/>
          <w:sz w:val="22"/>
          <w:szCs w:val="22"/>
          <w:lang w:val="en-US"/>
        </w:rPr>
        <w:t>a due diligence exercise was undertaken on the company in March and April.  The due diligence covered all the key areas</w:t>
      </w:r>
      <w:r w:rsidR="00FF2A2C">
        <w:rPr>
          <w:rFonts w:ascii="Polo" w:hAnsi="Polo"/>
          <w:sz w:val="22"/>
          <w:szCs w:val="22"/>
          <w:lang w:val="en-US"/>
        </w:rPr>
        <w:t>; c</w:t>
      </w:r>
      <w:r w:rsidR="00AA3CBF">
        <w:rPr>
          <w:rFonts w:ascii="Polo" w:hAnsi="Polo"/>
          <w:sz w:val="22"/>
          <w:szCs w:val="22"/>
          <w:lang w:val="en-US"/>
        </w:rPr>
        <w:t>ompany financials</w:t>
      </w:r>
      <w:r w:rsidR="00FF2A2C">
        <w:rPr>
          <w:rFonts w:ascii="Polo" w:hAnsi="Polo"/>
          <w:sz w:val="22"/>
          <w:szCs w:val="22"/>
          <w:lang w:val="en-US"/>
        </w:rPr>
        <w:t xml:space="preserve"> and the </w:t>
      </w:r>
      <w:r w:rsidR="00AA3CBF">
        <w:rPr>
          <w:rFonts w:ascii="Polo" w:hAnsi="Polo"/>
          <w:sz w:val="22"/>
          <w:szCs w:val="22"/>
          <w:lang w:val="en-US"/>
        </w:rPr>
        <w:t xml:space="preserve">technical aspects of the projects (led by EC&amp;R), legal issues (both company and project aspects led by EC&amp;R and supported by Gide </w:t>
      </w:r>
      <w:proofErr w:type="spellStart"/>
      <w:r w:rsidR="00AA3CBF" w:rsidRPr="00AA3CBF">
        <w:rPr>
          <w:rFonts w:ascii="Polo" w:hAnsi="Polo"/>
          <w:sz w:val="22"/>
          <w:szCs w:val="22"/>
          <w:lang w:val="en-US"/>
        </w:rPr>
        <w:t>Loyrette</w:t>
      </w:r>
      <w:proofErr w:type="spellEnd"/>
      <w:r w:rsidR="00AA3CBF" w:rsidRPr="00AA3CBF">
        <w:rPr>
          <w:rFonts w:ascii="Polo" w:hAnsi="Polo"/>
          <w:sz w:val="22"/>
          <w:szCs w:val="22"/>
          <w:lang w:val="en-US"/>
        </w:rPr>
        <w:t xml:space="preserve"> </w:t>
      </w:r>
      <w:proofErr w:type="spellStart"/>
      <w:r w:rsidR="00AA3CBF" w:rsidRPr="00AA3CBF">
        <w:rPr>
          <w:rFonts w:ascii="Polo" w:hAnsi="Polo"/>
          <w:sz w:val="22"/>
          <w:szCs w:val="22"/>
          <w:lang w:val="en-US"/>
        </w:rPr>
        <w:t>Nouel</w:t>
      </w:r>
      <w:proofErr w:type="spellEnd"/>
      <w:r w:rsidR="00AA3CBF">
        <w:rPr>
          <w:rFonts w:ascii="Polo" w:hAnsi="Polo"/>
          <w:sz w:val="22"/>
          <w:szCs w:val="22"/>
          <w:lang w:val="en-US"/>
        </w:rPr>
        <w:t xml:space="preserve">) and tax (led by </w:t>
      </w:r>
      <w:proofErr w:type="spellStart"/>
      <w:r w:rsidR="00FF2A2C">
        <w:rPr>
          <w:rFonts w:ascii="Polo" w:hAnsi="Polo"/>
          <w:sz w:val="22"/>
          <w:szCs w:val="22"/>
          <w:lang w:val="en-US"/>
        </w:rPr>
        <w:t>E.On</w:t>
      </w:r>
      <w:proofErr w:type="spellEnd"/>
      <w:r w:rsidR="00FF2A2C">
        <w:rPr>
          <w:rFonts w:ascii="Polo" w:hAnsi="Polo"/>
          <w:sz w:val="22"/>
          <w:szCs w:val="22"/>
          <w:lang w:val="en-US"/>
        </w:rPr>
        <w:t xml:space="preserve"> AG </w:t>
      </w:r>
      <w:r w:rsidR="00AA3CBF">
        <w:rPr>
          <w:rFonts w:ascii="Polo" w:hAnsi="Polo"/>
          <w:sz w:val="22"/>
          <w:szCs w:val="22"/>
          <w:lang w:val="en-US"/>
        </w:rPr>
        <w:t xml:space="preserve">Corporate Centre).  </w:t>
      </w:r>
      <w:r w:rsidR="00CE1339">
        <w:rPr>
          <w:rFonts w:ascii="Polo" w:hAnsi="Polo"/>
          <w:sz w:val="22"/>
          <w:szCs w:val="22"/>
          <w:lang w:val="en-US"/>
        </w:rPr>
        <w:t>The financial, legal and tax due diligence covered all group companies and in the case of legal, all legal permits and lease arrangements which define the project portfolio</w:t>
      </w:r>
      <w:r w:rsidR="00FF2A2C">
        <w:rPr>
          <w:rFonts w:ascii="Polo" w:hAnsi="Polo"/>
          <w:sz w:val="22"/>
          <w:szCs w:val="22"/>
          <w:lang w:val="en-US"/>
        </w:rPr>
        <w:t xml:space="preserve"> were reviewed</w:t>
      </w:r>
      <w:r w:rsidR="00CE1339">
        <w:rPr>
          <w:rFonts w:ascii="Polo" w:hAnsi="Polo"/>
          <w:sz w:val="22"/>
          <w:szCs w:val="22"/>
          <w:lang w:val="en-US"/>
        </w:rPr>
        <w:t xml:space="preserve">. The technical due diligence consisted of site visits to a limited number (5) of the projects in the </w:t>
      </w:r>
      <w:proofErr w:type="spellStart"/>
      <w:r w:rsidR="00CE1339">
        <w:rPr>
          <w:rFonts w:ascii="Polo" w:hAnsi="Polo"/>
          <w:sz w:val="22"/>
          <w:szCs w:val="22"/>
          <w:lang w:val="en-US"/>
        </w:rPr>
        <w:t>Conilhac</w:t>
      </w:r>
      <w:proofErr w:type="spellEnd"/>
      <w:r w:rsidR="00CE1339">
        <w:rPr>
          <w:rFonts w:ascii="Polo" w:hAnsi="Polo"/>
          <w:sz w:val="22"/>
          <w:szCs w:val="22"/>
          <w:lang w:val="en-US"/>
        </w:rPr>
        <w:t xml:space="preserve"> pipeline to assess the quality of the </w:t>
      </w:r>
      <w:r w:rsidR="00FF2A2C">
        <w:rPr>
          <w:rFonts w:ascii="Polo" w:hAnsi="Polo"/>
          <w:sz w:val="22"/>
          <w:szCs w:val="22"/>
          <w:lang w:val="en-US"/>
        </w:rPr>
        <w:t xml:space="preserve">sites </w:t>
      </w:r>
      <w:r w:rsidR="00CE1339">
        <w:rPr>
          <w:rFonts w:ascii="Polo" w:hAnsi="Polo"/>
          <w:sz w:val="22"/>
          <w:szCs w:val="22"/>
          <w:lang w:val="en-US"/>
        </w:rPr>
        <w:t>in terms of ease of access</w:t>
      </w:r>
      <w:r w:rsidR="00FF2A2C">
        <w:rPr>
          <w:rFonts w:ascii="Polo" w:hAnsi="Polo"/>
          <w:sz w:val="22"/>
          <w:szCs w:val="22"/>
          <w:lang w:val="en-US"/>
        </w:rPr>
        <w:t>,</w:t>
      </w:r>
      <w:r w:rsidR="00CE1339">
        <w:rPr>
          <w:rFonts w:ascii="Polo" w:hAnsi="Polo"/>
          <w:sz w:val="22"/>
          <w:szCs w:val="22"/>
          <w:lang w:val="en-US"/>
        </w:rPr>
        <w:t xml:space="preserve"> construction, access to grid, ground conditions and likely solar radiation.  The key risks which were identified by the due diligence are highlighted in the Table under the section “Key Risks” of this paper.</w:t>
      </w:r>
      <w:r>
        <w:rPr>
          <w:rFonts w:ascii="Polo" w:hAnsi="Polo"/>
          <w:sz w:val="22"/>
          <w:szCs w:val="22"/>
          <w:lang w:val="en-US"/>
        </w:rPr>
        <w:t xml:space="preserve">  </w:t>
      </w:r>
    </w:p>
    <w:p w:rsidR="00A80F32" w:rsidRDefault="006D2ACF">
      <w:pPr>
        <w:numPr>
          <w:ilvl w:val="0"/>
          <w:numId w:val="3"/>
        </w:numPr>
        <w:tabs>
          <w:tab w:val="clear" w:pos="720"/>
          <w:tab w:val="num" w:pos="360"/>
        </w:tabs>
        <w:spacing w:after="120"/>
        <w:ind w:left="360"/>
        <w:jc w:val="both"/>
        <w:rPr>
          <w:rFonts w:ascii="Polo" w:hAnsi="Polo"/>
          <w:sz w:val="22"/>
          <w:szCs w:val="22"/>
          <w:lang w:val="en-US"/>
        </w:rPr>
      </w:pPr>
      <w:r>
        <w:rPr>
          <w:rFonts w:ascii="Polo" w:hAnsi="Polo"/>
          <w:sz w:val="22"/>
          <w:szCs w:val="22"/>
          <w:lang w:val="en-US"/>
        </w:rPr>
        <w:t xml:space="preserve">An antitrust analysis was undertaken by August &amp; </w:t>
      </w:r>
      <w:proofErr w:type="spellStart"/>
      <w:r>
        <w:rPr>
          <w:rFonts w:ascii="Polo" w:hAnsi="Polo"/>
          <w:sz w:val="22"/>
          <w:szCs w:val="22"/>
          <w:lang w:val="en-US"/>
        </w:rPr>
        <w:t>Debouzy</w:t>
      </w:r>
      <w:proofErr w:type="spellEnd"/>
      <w:r>
        <w:rPr>
          <w:rFonts w:ascii="Polo" w:hAnsi="Polo"/>
          <w:sz w:val="22"/>
          <w:szCs w:val="22"/>
          <w:lang w:val="en-US"/>
        </w:rPr>
        <w:t xml:space="preserve"> which showed that given the turnover of </w:t>
      </w:r>
      <w:proofErr w:type="spellStart"/>
      <w:r>
        <w:rPr>
          <w:rFonts w:ascii="Polo" w:hAnsi="Polo"/>
          <w:sz w:val="22"/>
          <w:szCs w:val="22"/>
          <w:lang w:val="en-US"/>
        </w:rPr>
        <w:t>Conilhac</w:t>
      </w:r>
      <w:proofErr w:type="spellEnd"/>
      <w:r>
        <w:rPr>
          <w:rFonts w:ascii="Polo" w:hAnsi="Polo"/>
          <w:sz w:val="22"/>
          <w:szCs w:val="22"/>
          <w:lang w:val="en-US"/>
        </w:rPr>
        <w:t xml:space="preserve">, </w:t>
      </w:r>
      <w:r w:rsidRPr="00A56739">
        <w:rPr>
          <w:rFonts w:ascii="Polo" w:hAnsi="Polo"/>
          <w:sz w:val="22"/>
          <w:szCs w:val="22"/>
          <w:lang w:val="en-US"/>
        </w:rPr>
        <w:t xml:space="preserve">no </w:t>
      </w:r>
      <w:proofErr w:type="spellStart"/>
      <w:r w:rsidRPr="00A56739">
        <w:rPr>
          <w:rFonts w:ascii="Polo" w:hAnsi="Polo"/>
          <w:sz w:val="22"/>
          <w:szCs w:val="22"/>
          <w:lang w:val="en-US"/>
        </w:rPr>
        <w:t>antistrust</w:t>
      </w:r>
      <w:proofErr w:type="spellEnd"/>
      <w:r w:rsidRPr="00A56739">
        <w:rPr>
          <w:rFonts w:ascii="Polo" w:hAnsi="Polo"/>
          <w:sz w:val="22"/>
          <w:szCs w:val="22"/>
          <w:lang w:val="en-US"/>
        </w:rPr>
        <w:t xml:space="preserve"> clearance will be required in France or at EU level.  </w:t>
      </w:r>
    </w:p>
    <w:p w:rsidR="00D629DE" w:rsidRDefault="007D6723">
      <w:pPr>
        <w:numPr>
          <w:ilvl w:val="0"/>
          <w:numId w:val="3"/>
        </w:numPr>
        <w:tabs>
          <w:tab w:val="clear" w:pos="720"/>
          <w:tab w:val="num" w:pos="360"/>
        </w:tabs>
        <w:spacing w:after="120"/>
        <w:ind w:left="360"/>
        <w:jc w:val="both"/>
        <w:rPr>
          <w:rFonts w:ascii="Polo" w:hAnsi="Polo"/>
          <w:sz w:val="22"/>
          <w:szCs w:val="22"/>
          <w:lang w:val="en-US"/>
        </w:rPr>
      </w:pPr>
      <w:r>
        <w:rPr>
          <w:rFonts w:ascii="Polo" w:hAnsi="Polo"/>
          <w:sz w:val="22"/>
          <w:szCs w:val="22"/>
          <w:lang w:val="en-US"/>
        </w:rPr>
        <w:t xml:space="preserve">The </w:t>
      </w:r>
      <w:r w:rsidR="00FF2A2C">
        <w:rPr>
          <w:rFonts w:ascii="Polo" w:hAnsi="Polo"/>
          <w:sz w:val="22"/>
          <w:szCs w:val="22"/>
          <w:lang w:val="en-US"/>
        </w:rPr>
        <w:t xml:space="preserve">strategy </w:t>
      </w:r>
      <w:r>
        <w:rPr>
          <w:rFonts w:ascii="Polo" w:hAnsi="Polo"/>
          <w:sz w:val="22"/>
          <w:szCs w:val="22"/>
          <w:lang w:val="en-US"/>
        </w:rPr>
        <w:t xml:space="preserve">of </w:t>
      </w:r>
      <w:proofErr w:type="spellStart"/>
      <w:r>
        <w:rPr>
          <w:rFonts w:ascii="Polo" w:hAnsi="Polo"/>
          <w:sz w:val="22"/>
          <w:szCs w:val="22"/>
          <w:lang w:val="en-US"/>
        </w:rPr>
        <w:t>Conilhac</w:t>
      </w:r>
      <w:proofErr w:type="spellEnd"/>
      <w:r>
        <w:rPr>
          <w:rFonts w:ascii="Polo" w:hAnsi="Polo"/>
          <w:sz w:val="22"/>
          <w:szCs w:val="22"/>
          <w:lang w:val="en-US"/>
        </w:rPr>
        <w:t xml:space="preserve"> Energies has been to develop PV projects </w:t>
      </w:r>
      <w:r w:rsidR="00FF2A2C">
        <w:rPr>
          <w:rFonts w:ascii="Polo" w:hAnsi="Polo"/>
          <w:sz w:val="22"/>
          <w:szCs w:val="22"/>
          <w:lang w:val="en-US"/>
        </w:rPr>
        <w:t xml:space="preserve">exclusively </w:t>
      </w:r>
      <w:r>
        <w:rPr>
          <w:rFonts w:ascii="Polo" w:hAnsi="Polo"/>
          <w:sz w:val="22"/>
          <w:szCs w:val="22"/>
          <w:lang w:val="en-US"/>
        </w:rPr>
        <w:t xml:space="preserve">in France and the French Overseas Territories. The largest proportion (around </w:t>
      </w:r>
      <w:r w:rsidR="00EB62F8">
        <w:rPr>
          <w:rFonts w:ascii="Polo" w:hAnsi="Polo"/>
          <w:sz w:val="22"/>
          <w:szCs w:val="22"/>
          <w:lang w:val="en-US"/>
        </w:rPr>
        <w:t>7</w:t>
      </w:r>
      <w:r>
        <w:rPr>
          <w:rFonts w:ascii="Polo" w:hAnsi="Polo"/>
          <w:sz w:val="22"/>
          <w:szCs w:val="22"/>
          <w:lang w:val="en-US"/>
        </w:rPr>
        <w:t xml:space="preserve">0%) of the </w:t>
      </w:r>
      <w:proofErr w:type="spellStart"/>
      <w:r>
        <w:rPr>
          <w:rFonts w:ascii="Polo" w:hAnsi="Polo"/>
          <w:sz w:val="22"/>
          <w:szCs w:val="22"/>
          <w:lang w:val="en-US"/>
        </w:rPr>
        <w:t>Conilhac</w:t>
      </w:r>
      <w:proofErr w:type="spellEnd"/>
      <w:r>
        <w:rPr>
          <w:rFonts w:ascii="Polo" w:hAnsi="Polo"/>
          <w:sz w:val="22"/>
          <w:szCs w:val="22"/>
          <w:lang w:val="en-US"/>
        </w:rPr>
        <w:t xml:space="preserve"> Energies project portfolio comprises utility scale ground based projects in Continental France, which fits well with our core strategy in PV.  A small proportion of the </w:t>
      </w:r>
      <w:proofErr w:type="spellStart"/>
      <w:r>
        <w:rPr>
          <w:rFonts w:ascii="Polo" w:hAnsi="Polo"/>
          <w:sz w:val="22"/>
          <w:szCs w:val="22"/>
          <w:lang w:val="en-US"/>
        </w:rPr>
        <w:t>Conilhac</w:t>
      </w:r>
      <w:proofErr w:type="spellEnd"/>
      <w:r>
        <w:rPr>
          <w:rFonts w:ascii="Polo" w:hAnsi="Polo"/>
          <w:sz w:val="22"/>
          <w:szCs w:val="22"/>
          <w:lang w:val="en-US"/>
        </w:rPr>
        <w:t xml:space="preserve"> portfolio (</w:t>
      </w:r>
      <w:r w:rsidR="00EB62F8">
        <w:rPr>
          <w:rFonts w:ascii="Polo" w:hAnsi="Polo"/>
          <w:sz w:val="22"/>
          <w:szCs w:val="22"/>
          <w:lang w:val="en-US"/>
        </w:rPr>
        <w:t>10</w:t>
      </w:r>
      <w:r>
        <w:rPr>
          <w:rFonts w:ascii="Polo" w:hAnsi="Polo"/>
          <w:sz w:val="22"/>
          <w:szCs w:val="22"/>
          <w:lang w:val="en-US"/>
        </w:rPr>
        <w:t>%) includes large scale roof-top installations at commercial &amp; industrial sites (250kW to 3.5MW).  Whilst roof-top activity was specifically excluded from the strategy in April 2008, it is suggested that these assets are included in the acquisition for the following reasons:</w:t>
      </w:r>
    </w:p>
    <w:p w:rsidR="00D629DE" w:rsidRDefault="007D6723">
      <w:pPr>
        <w:pStyle w:val="ListParagraph"/>
        <w:numPr>
          <w:ilvl w:val="0"/>
          <w:numId w:val="27"/>
        </w:numPr>
        <w:spacing w:after="120"/>
        <w:ind w:left="709" w:hanging="283"/>
        <w:jc w:val="both"/>
        <w:rPr>
          <w:rFonts w:ascii="Polo" w:hAnsi="Polo"/>
          <w:sz w:val="22"/>
          <w:szCs w:val="22"/>
          <w:lang w:val="en-US"/>
        </w:rPr>
      </w:pPr>
      <w:r>
        <w:rPr>
          <w:rFonts w:ascii="Polo" w:hAnsi="Polo"/>
          <w:sz w:val="22"/>
          <w:szCs w:val="22"/>
          <w:lang w:val="en-US"/>
        </w:rPr>
        <w:t>The proportion is small compared to the total volume of free field projects.</w:t>
      </w:r>
    </w:p>
    <w:p w:rsidR="00D629DE" w:rsidRDefault="007D6723">
      <w:pPr>
        <w:pStyle w:val="ListParagraph"/>
        <w:numPr>
          <w:ilvl w:val="0"/>
          <w:numId w:val="27"/>
        </w:numPr>
        <w:spacing w:after="120"/>
        <w:ind w:left="709" w:hanging="283"/>
        <w:jc w:val="both"/>
        <w:rPr>
          <w:rFonts w:ascii="Polo" w:hAnsi="Polo"/>
          <w:sz w:val="22"/>
          <w:szCs w:val="22"/>
          <w:lang w:val="en-US"/>
        </w:rPr>
      </w:pPr>
      <w:r>
        <w:rPr>
          <w:rFonts w:ascii="Polo" w:hAnsi="Polo"/>
          <w:sz w:val="22"/>
          <w:szCs w:val="22"/>
          <w:lang w:val="en-US"/>
        </w:rPr>
        <w:t>Roof top in France is a highly profitable investment (~10% IRR) which can be sold to a third party.</w:t>
      </w:r>
    </w:p>
    <w:p w:rsidR="00D629DE" w:rsidRDefault="00C103E3">
      <w:pPr>
        <w:pStyle w:val="ListParagraph"/>
        <w:numPr>
          <w:ilvl w:val="0"/>
          <w:numId w:val="27"/>
        </w:numPr>
        <w:spacing w:after="120"/>
        <w:ind w:left="709" w:hanging="283"/>
        <w:jc w:val="both"/>
        <w:rPr>
          <w:rFonts w:ascii="Polo" w:hAnsi="Polo"/>
          <w:sz w:val="22"/>
          <w:szCs w:val="22"/>
          <w:lang w:val="en-US"/>
        </w:rPr>
      </w:pPr>
      <w:r w:rsidRPr="00C103E3">
        <w:rPr>
          <w:rFonts w:ascii="Polo" w:hAnsi="Polo"/>
          <w:sz w:val="22"/>
          <w:szCs w:val="22"/>
          <w:lang w:val="en-US"/>
        </w:rPr>
        <w:lastRenderedPageBreak/>
        <w:t xml:space="preserve">In addition to the roof-top portfolio, </w:t>
      </w:r>
      <w:proofErr w:type="spellStart"/>
      <w:r w:rsidRPr="00C103E3">
        <w:rPr>
          <w:rFonts w:ascii="Polo" w:hAnsi="Polo"/>
          <w:sz w:val="22"/>
          <w:szCs w:val="22"/>
          <w:lang w:val="en-US"/>
        </w:rPr>
        <w:t>Conilhac</w:t>
      </w:r>
      <w:proofErr w:type="spellEnd"/>
      <w:r w:rsidRPr="00C103E3">
        <w:rPr>
          <w:rFonts w:ascii="Polo" w:hAnsi="Polo"/>
          <w:sz w:val="22"/>
          <w:szCs w:val="22"/>
          <w:lang w:val="en-US"/>
        </w:rPr>
        <w:t xml:space="preserve"> have developed a niche business opportunity around the installation of solar PV in conjunction with public parking lots. This is based on a patented construction trade marked as </w:t>
      </w:r>
      <w:r w:rsidR="00FF2A2C">
        <w:rPr>
          <w:rFonts w:ascii="Polo" w:hAnsi="Polo"/>
          <w:sz w:val="22"/>
          <w:szCs w:val="22"/>
          <w:lang w:val="en-US"/>
        </w:rPr>
        <w:t>“</w:t>
      </w:r>
      <w:r w:rsidRPr="00C103E3">
        <w:rPr>
          <w:rFonts w:ascii="Polo" w:hAnsi="Polo"/>
          <w:sz w:val="22"/>
          <w:szCs w:val="22"/>
          <w:lang w:val="en-US"/>
        </w:rPr>
        <w:t xml:space="preserve">Phoebus </w:t>
      </w:r>
      <w:proofErr w:type="spellStart"/>
      <w:r w:rsidRPr="00C103E3">
        <w:rPr>
          <w:rFonts w:ascii="Polo" w:hAnsi="Polo"/>
          <w:sz w:val="22"/>
          <w:szCs w:val="22"/>
          <w:lang w:val="en-US"/>
        </w:rPr>
        <w:t>Parc</w:t>
      </w:r>
      <w:proofErr w:type="spellEnd"/>
      <w:r w:rsidR="00FF2A2C">
        <w:rPr>
          <w:rFonts w:ascii="Polo" w:hAnsi="Polo"/>
          <w:sz w:val="22"/>
          <w:szCs w:val="22"/>
          <w:lang w:val="en-US"/>
        </w:rPr>
        <w:t>”</w:t>
      </w:r>
      <w:r w:rsidRPr="00C103E3">
        <w:rPr>
          <w:rFonts w:ascii="Polo" w:hAnsi="Polo"/>
          <w:sz w:val="22"/>
          <w:szCs w:val="22"/>
          <w:lang w:val="en-US"/>
        </w:rPr>
        <w:t xml:space="preserve">.  All projects and Intellectual Property associated with </w:t>
      </w:r>
      <w:r w:rsidR="00FF2A2C">
        <w:rPr>
          <w:rFonts w:ascii="Polo" w:hAnsi="Polo"/>
          <w:sz w:val="22"/>
          <w:szCs w:val="22"/>
          <w:lang w:val="en-US"/>
        </w:rPr>
        <w:t>this business area have</w:t>
      </w:r>
      <w:r w:rsidRPr="00C103E3">
        <w:rPr>
          <w:rFonts w:ascii="Polo" w:hAnsi="Polo"/>
          <w:sz w:val="22"/>
          <w:szCs w:val="22"/>
          <w:lang w:val="en-US"/>
        </w:rPr>
        <w:t xml:space="preserve"> been excluded from this acquisition and will be removed from </w:t>
      </w:r>
      <w:proofErr w:type="spellStart"/>
      <w:r w:rsidRPr="00C103E3">
        <w:rPr>
          <w:rFonts w:ascii="Polo" w:hAnsi="Polo"/>
          <w:sz w:val="22"/>
          <w:szCs w:val="22"/>
          <w:lang w:val="en-US"/>
        </w:rPr>
        <w:t>Conilhac</w:t>
      </w:r>
      <w:proofErr w:type="spellEnd"/>
      <w:r w:rsidRPr="00C103E3">
        <w:rPr>
          <w:rFonts w:ascii="Polo" w:hAnsi="Polo"/>
          <w:sz w:val="22"/>
          <w:szCs w:val="22"/>
          <w:lang w:val="en-US"/>
        </w:rPr>
        <w:t xml:space="preserve"> into a separate company</w:t>
      </w:r>
      <w:r w:rsidR="00FF2A2C">
        <w:rPr>
          <w:rFonts w:ascii="Polo" w:hAnsi="Polo"/>
          <w:sz w:val="22"/>
          <w:szCs w:val="22"/>
          <w:lang w:val="en-US"/>
        </w:rPr>
        <w:t xml:space="preserve"> before the acquisition closes.</w:t>
      </w:r>
    </w:p>
    <w:p w:rsidR="00C05B2B" w:rsidRDefault="00C05B2B" w:rsidP="002D6BAE">
      <w:pPr>
        <w:numPr>
          <w:ilvl w:val="0"/>
          <w:numId w:val="3"/>
        </w:numPr>
        <w:tabs>
          <w:tab w:val="clear" w:pos="720"/>
          <w:tab w:val="num" w:pos="360"/>
        </w:tabs>
        <w:spacing w:after="120"/>
        <w:ind w:left="360"/>
        <w:jc w:val="both"/>
        <w:rPr>
          <w:rFonts w:ascii="Polo" w:hAnsi="Polo"/>
          <w:sz w:val="22"/>
          <w:szCs w:val="22"/>
          <w:lang w:val="en-US"/>
        </w:rPr>
      </w:pPr>
      <w:proofErr w:type="spellStart"/>
      <w:r>
        <w:rPr>
          <w:rFonts w:ascii="Polo" w:hAnsi="Polo"/>
          <w:sz w:val="22"/>
          <w:szCs w:val="22"/>
          <w:lang w:val="en-US"/>
        </w:rPr>
        <w:t>Conilhac</w:t>
      </w:r>
      <w:proofErr w:type="spellEnd"/>
      <w:r>
        <w:rPr>
          <w:rFonts w:ascii="Polo" w:hAnsi="Polo"/>
          <w:sz w:val="22"/>
          <w:szCs w:val="22"/>
          <w:lang w:val="en-US"/>
        </w:rPr>
        <w:t xml:space="preserve"> have developed a project pipeline of </w:t>
      </w:r>
      <w:r w:rsidR="00674A64">
        <w:rPr>
          <w:rFonts w:ascii="Polo" w:hAnsi="Polo"/>
          <w:sz w:val="22"/>
          <w:szCs w:val="22"/>
          <w:lang w:val="en-US"/>
        </w:rPr>
        <w:t>~</w:t>
      </w:r>
      <w:r>
        <w:rPr>
          <w:rFonts w:ascii="Polo" w:hAnsi="Polo"/>
          <w:sz w:val="22"/>
          <w:szCs w:val="22"/>
          <w:lang w:val="en-US"/>
        </w:rPr>
        <w:t>6</w:t>
      </w:r>
      <w:r w:rsidR="00674A64">
        <w:rPr>
          <w:rFonts w:ascii="Polo" w:hAnsi="Polo"/>
          <w:sz w:val="22"/>
          <w:szCs w:val="22"/>
          <w:lang w:val="en-US"/>
        </w:rPr>
        <w:t>00</w:t>
      </w:r>
      <w:r>
        <w:rPr>
          <w:rFonts w:ascii="Polo" w:hAnsi="Polo"/>
          <w:sz w:val="22"/>
          <w:szCs w:val="22"/>
          <w:lang w:val="en-US"/>
        </w:rPr>
        <w:t xml:space="preserve">MW of named projects.  The spread of these projects by project maturity and by project type are shown in Figure 1a) and 1b).  </w:t>
      </w:r>
    </w:p>
    <w:p w:rsidR="00897261" w:rsidRDefault="00EB62F8" w:rsidP="002D6BAE">
      <w:pPr>
        <w:pStyle w:val="ListParagraph"/>
        <w:numPr>
          <w:ilvl w:val="0"/>
          <w:numId w:val="16"/>
        </w:numPr>
        <w:spacing w:after="120"/>
        <w:jc w:val="both"/>
        <w:rPr>
          <w:rFonts w:ascii="Polo" w:hAnsi="Polo"/>
          <w:sz w:val="22"/>
          <w:szCs w:val="22"/>
          <w:lang w:val="en-US"/>
        </w:rPr>
      </w:pPr>
      <w:r>
        <w:rPr>
          <w:rFonts w:ascii="Polo" w:hAnsi="Polo"/>
          <w:sz w:val="22"/>
          <w:szCs w:val="22"/>
          <w:lang w:val="en-US"/>
        </w:rPr>
        <w:t>Two thirds</w:t>
      </w:r>
      <w:r w:rsidR="00897261" w:rsidRPr="00897261">
        <w:rPr>
          <w:rFonts w:ascii="Polo" w:hAnsi="Polo"/>
          <w:sz w:val="22"/>
          <w:szCs w:val="22"/>
          <w:lang w:val="en-US"/>
        </w:rPr>
        <w:t xml:space="preserve"> of the capacity in the project pipeline is based on large scale ground based projects in mainland France. The remaining </w:t>
      </w:r>
      <w:r>
        <w:rPr>
          <w:rFonts w:ascii="Polo" w:hAnsi="Polo"/>
          <w:sz w:val="22"/>
          <w:szCs w:val="22"/>
          <w:lang w:val="en-US"/>
        </w:rPr>
        <w:t>third</w:t>
      </w:r>
      <w:r w:rsidR="00897261" w:rsidRPr="00897261">
        <w:rPr>
          <w:rFonts w:ascii="Polo" w:hAnsi="Polo"/>
          <w:sz w:val="22"/>
          <w:szCs w:val="22"/>
          <w:lang w:val="en-US"/>
        </w:rPr>
        <w:t xml:space="preserve"> comes from large scale ground based projects in Overseas France (</w:t>
      </w:r>
      <w:r>
        <w:rPr>
          <w:rFonts w:ascii="Polo" w:hAnsi="Polo"/>
          <w:sz w:val="22"/>
          <w:szCs w:val="22"/>
          <w:lang w:val="en-US"/>
        </w:rPr>
        <w:t xml:space="preserve">24% which are based in </w:t>
      </w:r>
      <w:r w:rsidR="00897261" w:rsidRPr="00897261">
        <w:rPr>
          <w:rFonts w:ascii="Polo" w:hAnsi="Polo"/>
          <w:sz w:val="22"/>
          <w:szCs w:val="22"/>
          <w:lang w:val="en-US"/>
        </w:rPr>
        <w:t>Corsica, Martinique &amp; Guyana) and roof top projects in mainland France</w:t>
      </w:r>
      <w:r>
        <w:rPr>
          <w:rFonts w:ascii="Polo" w:hAnsi="Polo"/>
          <w:sz w:val="22"/>
          <w:szCs w:val="22"/>
          <w:lang w:val="en-US"/>
        </w:rPr>
        <w:t xml:space="preserve"> (10%)</w:t>
      </w:r>
      <w:r w:rsidR="00897261" w:rsidRPr="00897261">
        <w:rPr>
          <w:rFonts w:ascii="Polo" w:hAnsi="Polo"/>
          <w:sz w:val="22"/>
          <w:szCs w:val="22"/>
          <w:lang w:val="en-US"/>
        </w:rPr>
        <w:t>.</w:t>
      </w:r>
    </w:p>
    <w:p w:rsidR="007F0BCD" w:rsidRPr="00897261" w:rsidRDefault="007F0BCD" w:rsidP="002D6BAE">
      <w:pPr>
        <w:pStyle w:val="ListParagraph"/>
        <w:numPr>
          <w:ilvl w:val="0"/>
          <w:numId w:val="16"/>
        </w:numPr>
        <w:spacing w:after="120"/>
        <w:jc w:val="both"/>
        <w:rPr>
          <w:rFonts w:ascii="Polo" w:hAnsi="Polo"/>
          <w:sz w:val="22"/>
          <w:szCs w:val="22"/>
          <w:lang w:val="en-US"/>
        </w:rPr>
      </w:pPr>
      <w:r w:rsidRPr="00897261">
        <w:rPr>
          <w:rFonts w:ascii="Polo" w:hAnsi="Polo"/>
          <w:sz w:val="22"/>
          <w:szCs w:val="22"/>
          <w:lang w:val="en-US"/>
        </w:rPr>
        <w:t>Around 1</w:t>
      </w:r>
      <w:r w:rsidR="00EB62F8">
        <w:rPr>
          <w:rFonts w:ascii="Polo" w:hAnsi="Polo"/>
          <w:sz w:val="22"/>
          <w:szCs w:val="22"/>
          <w:lang w:val="en-US"/>
        </w:rPr>
        <w:t>6</w:t>
      </w:r>
      <w:r w:rsidR="00C05B2B" w:rsidRPr="00897261">
        <w:rPr>
          <w:rFonts w:ascii="Polo" w:hAnsi="Polo"/>
          <w:sz w:val="22"/>
          <w:szCs w:val="22"/>
          <w:lang w:val="en-US"/>
        </w:rPr>
        <w:t xml:space="preserve">MW of projects currently have </w:t>
      </w:r>
      <w:r w:rsidRPr="00897261">
        <w:rPr>
          <w:rFonts w:ascii="Polo" w:hAnsi="Polo"/>
          <w:sz w:val="22"/>
          <w:szCs w:val="22"/>
          <w:lang w:val="en-US"/>
        </w:rPr>
        <w:t xml:space="preserve">received a building permit. These are exclusively roof-top projects.  </w:t>
      </w:r>
      <w:r w:rsidR="00983970">
        <w:rPr>
          <w:rFonts w:ascii="Polo" w:hAnsi="Polo"/>
          <w:sz w:val="22"/>
          <w:szCs w:val="22"/>
          <w:lang w:val="en-US"/>
        </w:rPr>
        <w:t xml:space="preserve">In all these cases, </w:t>
      </w:r>
      <w:proofErr w:type="spellStart"/>
      <w:r w:rsidR="00983970">
        <w:rPr>
          <w:rFonts w:ascii="Polo" w:hAnsi="Polo"/>
          <w:sz w:val="22"/>
          <w:szCs w:val="22"/>
          <w:lang w:val="en-US"/>
        </w:rPr>
        <w:t>Conilhac</w:t>
      </w:r>
      <w:proofErr w:type="spellEnd"/>
      <w:r w:rsidR="00983970">
        <w:rPr>
          <w:rFonts w:ascii="Polo" w:hAnsi="Polo"/>
          <w:sz w:val="22"/>
          <w:szCs w:val="22"/>
          <w:lang w:val="en-US"/>
        </w:rPr>
        <w:t xml:space="preserve"> must undertake the bailiff procedure to ensure the recourse period is passed without complaint. </w:t>
      </w:r>
    </w:p>
    <w:p w:rsidR="00C05B2B" w:rsidRDefault="007F0BCD" w:rsidP="002D6BAE">
      <w:pPr>
        <w:pStyle w:val="ListParagraph"/>
        <w:numPr>
          <w:ilvl w:val="0"/>
          <w:numId w:val="16"/>
        </w:numPr>
        <w:spacing w:after="120"/>
        <w:jc w:val="both"/>
        <w:rPr>
          <w:rFonts w:ascii="Polo" w:hAnsi="Polo"/>
          <w:sz w:val="22"/>
          <w:szCs w:val="22"/>
          <w:lang w:val="en-US"/>
        </w:rPr>
      </w:pPr>
      <w:r>
        <w:rPr>
          <w:rFonts w:ascii="Polo" w:hAnsi="Polo"/>
          <w:sz w:val="22"/>
          <w:szCs w:val="22"/>
          <w:lang w:val="en-US"/>
        </w:rPr>
        <w:t xml:space="preserve">One ground based project, </w:t>
      </w:r>
      <w:proofErr w:type="spellStart"/>
      <w:r>
        <w:rPr>
          <w:rFonts w:ascii="Polo" w:hAnsi="Polo"/>
          <w:sz w:val="22"/>
          <w:szCs w:val="22"/>
          <w:lang w:val="en-US"/>
        </w:rPr>
        <w:t>Brigadel</w:t>
      </w:r>
      <w:proofErr w:type="spellEnd"/>
      <w:r>
        <w:rPr>
          <w:rFonts w:ascii="Polo" w:hAnsi="Polo"/>
          <w:sz w:val="22"/>
          <w:szCs w:val="22"/>
          <w:lang w:val="en-US"/>
        </w:rPr>
        <w:t xml:space="preserve"> (4.5MW), has received a permit, but this has been </w:t>
      </w:r>
      <w:proofErr w:type="spellStart"/>
      <w:r>
        <w:rPr>
          <w:rFonts w:ascii="Polo" w:hAnsi="Polo"/>
          <w:sz w:val="22"/>
          <w:szCs w:val="22"/>
          <w:lang w:val="en-US"/>
        </w:rPr>
        <w:t>recourse</w:t>
      </w:r>
      <w:r w:rsidR="00F56030">
        <w:rPr>
          <w:rFonts w:ascii="Polo" w:hAnsi="Polo"/>
          <w:sz w:val="22"/>
          <w:szCs w:val="22"/>
          <w:lang w:val="en-US"/>
        </w:rPr>
        <w:t>d</w:t>
      </w:r>
      <w:proofErr w:type="spellEnd"/>
      <w:r>
        <w:rPr>
          <w:rFonts w:ascii="Polo" w:hAnsi="Polo"/>
          <w:sz w:val="22"/>
          <w:szCs w:val="22"/>
          <w:lang w:val="en-US"/>
        </w:rPr>
        <w:t xml:space="preserve"> due to representation </w:t>
      </w:r>
      <w:r w:rsidR="00F56030">
        <w:rPr>
          <w:rFonts w:ascii="Polo" w:hAnsi="Polo"/>
          <w:sz w:val="22"/>
          <w:szCs w:val="22"/>
          <w:lang w:val="en-US"/>
        </w:rPr>
        <w:t xml:space="preserve">from </w:t>
      </w:r>
      <w:r>
        <w:rPr>
          <w:rFonts w:ascii="Polo" w:hAnsi="Polo"/>
          <w:sz w:val="22"/>
          <w:szCs w:val="22"/>
          <w:lang w:val="en-US"/>
        </w:rPr>
        <w:t>a local pressure group.</w:t>
      </w:r>
      <w:r w:rsidR="00F56030">
        <w:rPr>
          <w:rFonts w:ascii="Polo" w:hAnsi="Polo"/>
          <w:sz w:val="22"/>
          <w:szCs w:val="22"/>
          <w:lang w:val="en-US"/>
        </w:rPr>
        <w:t xml:space="preserve"> </w:t>
      </w:r>
      <w:proofErr w:type="spellStart"/>
      <w:r w:rsidR="00F56030">
        <w:rPr>
          <w:rFonts w:ascii="Polo" w:hAnsi="Polo"/>
          <w:sz w:val="22"/>
          <w:szCs w:val="22"/>
          <w:lang w:val="en-US"/>
        </w:rPr>
        <w:t>Conilhac</w:t>
      </w:r>
      <w:proofErr w:type="spellEnd"/>
      <w:r w:rsidR="00F56030">
        <w:rPr>
          <w:rFonts w:ascii="Polo" w:hAnsi="Polo"/>
          <w:sz w:val="22"/>
          <w:szCs w:val="22"/>
          <w:lang w:val="en-US"/>
        </w:rPr>
        <w:t xml:space="preserve"> have a strategy to deal with this which could result in a ready to build </w:t>
      </w:r>
      <w:r w:rsidR="00FF2A2C">
        <w:rPr>
          <w:rFonts w:ascii="Polo" w:hAnsi="Polo"/>
          <w:sz w:val="22"/>
          <w:szCs w:val="22"/>
          <w:lang w:val="en-US"/>
        </w:rPr>
        <w:t>project</w:t>
      </w:r>
      <w:r w:rsidR="0011646D">
        <w:rPr>
          <w:rFonts w:ascii="Polo" w:hAnsi="Polo"/>
          <w:sz w:val="22"/>
          <w:szCs w:val="22"/>
          <w:lang w:val="en-US"/>
        </w:rPr>
        <w:t xml:space="preserve"> </w:t>
      </w:r>
      <w:r w:rsidR="00F56030">
        <w:rPr>
          <w:rFonts w:ascii="Polo" w:hAnsi="Polo"/>
          <w:sz w:val="22"/>
          <w:szCs w:val="22"/>
          <w:lang w:val="en-US"/>
        </w:rPr>
        <w:t xml:space="preserve">in a matter of weeks, but in the worst case </w:t>
      </w:r>
      <w:r w:rsidR="00FF2A2C">
        <w:rPr>
          <w:rFonts w:ascii="Polo" w:hAnsi="Polo"/>
          <w:sz w:val="22"/>
          <w:szCs w:val="22"/>
          <w:lang w:val="en-US"/>
        </w:rPr>
        <w:t xml:space="preserve">the recourse </w:t>
      </w:r>
      <w:r w:rsidR="00F56030">
        <w:rPr>
          <w:rFonts w:ascii="Polo" w:hAnsi="Polo"/>
          <w:sz w:val="22"/>
          <w:szCs w:val="22"/>
          <w:lang w:val="en-US"/>
        </w:rPr>
        <w:t xml:space="preserve">could require up to two years to resolve.  </w:t>
      </w:r>
    </w:p>
    <w:p w:rsidR="007F0BCD" w:rsidRDefault="007F0BCD" w:rsidP="002D6BAE">
      <w:pPr>
        <w:pStyle w:val="ListParagraph"/>
        <w:numPr>
          <w:ilvl w:val="0"/>
          <w:numId w:val="16"/>
        </w:numPr>
        <w:spacing w:after="120"/>
        <w:jc w:val="both"/>
        <w:rPr>
          <w:rFonts w:ascii="Polo" w:hAnsi="Polo"/>
          <w:sz w:val="22"/>
          <w:szCs w:val="22"/>
          <w:lang w:val="en-US"/>
        </w:rPr>
      </w:pPr>
      <w:r>
        <w:rPr>
          <w:rFonts w:ascii="Polo" w:hAnsi="Polo"/>
          <w:sz w:val="22"/>
          <w:szCs w:val="22"/>
          <w:lang w:val="en-US"/>
        </w:rPr>
        <w:t xml:space="preserve">A further </w:t>
      </w:r>
      <w:r w:rsidR="00EB62F8">
        <w:rPr>
          <w:rFonts w:ascii="Polo" w:hAnsi="Polo"/>
          <w:sz w:val="22"/>
          <w:szCs w:val="22"/>
          <w:lang w:val="en-US"/>
        </w:rPr>
        <w:t>3</w:t>
      </w:r>
      <w:r w:rsidR="00B57897">
        <w:rPr>
          <w:rFonts w:ascii="Polo" w:hAnsi="Polo"/>
          <w:sz w:val="22"/>
          <w:szCs w:val="22"/>
          <w:lang w:val="en-US"/>
        </w:rPr>
        <w:t>1</w:t>
      </w:r>
      <w:r>
        <w:rPr>
          <w:rFonts w:ascii="Polo" w:hAnsi="Polo"/>
          <w:sz w:val="22"/>
          <w:szCs w:val="22"/>
          <w:lang w:val="en-US"/>
        </w:rPr>
        <w:t xml:space="preserve">MW of projects have been </w:t>
      </w:r>
      <w:r w:rsidR="00897261">
        <w:rPr>
          <w:rFonts w:ascii="Polo" w:hAnsi="Polo"/>
          <w:sz w:val="22"/>
          <w:szCs w:val="22"/>
          <w:lang w:val="en-US"/>
        </w:rPr>
        <w:t xml:space="preserve">submitted for planning consent and </w:t>
      </w:r>
      <w:r w:rsidR="00B57897">
        <w:rPr>
          <w:rFonts w:ascii="Polo" w:hAnsi="Polo"/>
          <w:sz w:val="22"/>
          <w:szCs w:val="22"/>
          <w:lang w:val="en-US"/>
        </w:rPr>
        <w:t>20</w:t>
      </w:r>
      <w:r w:rsidR="00EB62F8">
        <w:rPr>
          <w:rFonts w:ascii="Polo" w:hAnsi="Polo"/>
          <w:sz w:val="22"/>
          <w:szCs w:val="22"/>
          <w:lang w:val="en-US"/>
        </w:rPr>
        <w:t>4</w:t>
      </w:r>
      <w:r w:rsidR="00897261">
        <w:rPr>
          <w:rFonts w:ascii="Polo" w:hAnsi="Polo"/>
          <w:sz w:val="22"/>
          <w:szCs w:val="22"/>
          <w:lang w:val="en-US"/>
        </w:rPr>
        <w:t>MW of consents are due to be submitted in the next 3</w:t>
      </w:r>
      <w:r w:rsidR="00062CA6">
        <w:rPr>
          <w:rFonts w:ascii="Polo" w:hAnsi="Polo"/>
          <w:sz w:val="22"/>
          <w:szCs w:val="22"/>
          <w:lang w:val="en-US"/>
        </w:rPr>
        <w:t xml:space="preserve"> months. The largest </w:t>
      </w:r>
      <w:proofErr w:type="gramStart"/>
      <w:r w:rsidR="00062CA6">
        <w:rPr>
          <w:rFonts w:ascii="Polo" w:hAnsi="Polo"/>
          <w:sz w:val="22"/>
          <w:szCs w:val="22"/>
          <w:lang w:val="en-US"/>
        </w:rPr>
        <w:t xml:space="preserve">proportion </w:t>
      </w:r>
      <w:r w:rsidR="00FF2A2C">
        <w:rPr>
          <w:rFonts w:ascii="Polo" w:hAnsi="Polo"/>
          <w:sz w:val="22"/>
          <w:szCs w:val="22"/>
          <w:lang w:val="en-US"/>
        </w:rPr>
        <w:t xml:space="preserve">of both of these </w:t>
      </w:r>
      <w:r w:rsidR="00897261">
        <w:rPr>
          <w:rFonts w:ascii="Polo" w:hAnsi="Polo"/>
          <w:sz w:val="22"/>
          <w:szCs w:val="22"/>
          <w:lang w:val="en-US"/>
        </w:rPr>
        <w:t>categories are</w:t>
      </w:r>
      <w:proofErr w:type="gramEnd"/>
      <w:r w:rsidR="00897261">
        <w:rPr>
          <w:rFonts w:ascii="Polo" w:hAnsi="Polo"/>
          <w:sz w:val="22"/>
          <w:szCs w:val="22"/>
          <w:lang w:val="en-US"/>
        </w:rPr>
        <w:t xml:space="preserve"> ground based projects. </w:t>
      </w:r>
    </w:p>
    <w:p w:rsidR="00983970" w:rsidRPr="00983970" w:rsidRDefault="00983970" w:rsidP="00983970">
      <w:pPr>
        <w:spacing w:before="240" w:after="120"/>
        <w:ind w:left="360"/>
        <w:jc w:val="center"/>
        <w:rPr>
          <w:rFonts w:ascii="Polo" w:hAnsi="Polo"/>
          <w:b/>
          <w:sz w:val="22"/>
          <w:szCs w:val="22"/>
          <w:lang w:val="en-US"/>
        </w:rPr>
      </w:pPr>
      <w:r w:rsidRPr="00983970">
        <w:rPr>
          <w:rFonts w:ascii="Polo" w:hAnsi="Polo"/>
          <w:b/>
          <w:sz w:val="22"/>
          <w:szCs w:val="22"/>
          <w:lang w:val="en-US"/>
        </w:rPr>
        <w:t xml:space="preserve">FIGURE 1 a) </w:t>
      </w:r>
      <w:proofErr w:type="spellStart"/>
      <w:r w:rsidRPr="00983970">
        <w:rPr>
          <w:rFonts w:ascii="Polo" w:hAnsi="Polo"/>
          <w:b/>
          <w:sz w:val="22"/>
          <w:szCs w:val="22"/>
          <w:lang w:val="en-US"/>
        </w:rPr>
        <w:t>Conilhac</w:t>
      </w:r>
      <w:proofErr w:type="spellEnd"/>
      <w:r w:rsidRPr="00983970">
        <w:rPr>
          <w:rFonts w:ascii="Polo" w:hAnsi="Polo"/>
          <w:b/>
          <w:sz w:val="22"/>
          <w:szCs w:val="22"/>
          <w:lang w:val="en-US"/>
        </w:rPr>
        <w:t xml:space="preserve"> project p</w:t>
      </w:r>
      <w:r w:rsidR="00B57897">
        <w:rPr>
          <w:rFonts w:ascii="Polo" w:hAnsi="Polo"/>
          <w:b/>
          <w:sz w:val="22"/>
          <w:szCs w:val="22"/>
          <w:lang w:val="en-US"/>
        </w:rPr>
        <w:t>ortfolio</w:t>
      </w:r>
      <w:r w:rsidRPr="00983970">
        <w:rPr>
          <w:rFonts w:ascii="Polo" w:hAnsi="Polo"/>
          <w:b/>
          <w:sz w:val="22"/>
          <w:szCs w:val="22"/>
          <w:lang w:val="en-US"/>
        </w:rPr>
        <w:t xml:space="preserve"> by maturity and b) by project </w:t>
      </w:r>
      <w:r w:rsidR="00B57897">
        <w:rPr>
          <w:rFonts w:ascii="Polo" w:hAnsi="Polo"/>
          <w:b/>
          <w:sz w:val="22"/>
          <w:szCs w:val="22"/>
          <w:lang w:val="en-US"/>
        </w:rPr>
        <w:t>location</w:t>
      </w:r>
    </w:p>
    <w:p w:rsidR="00983970" w:rsidRDefault="004E4539" w:rsidP="00983970">
      <w:pPr>
        <w:spacing w:after="120"/>
        <w:jc w:val="both"/>
        <w:rPr>
          <w:rFonts w:ascii="Polo" w:hAnsi="Polo"/>
          <w:sz w:val="22"/>
          <w:szCs w:val="22"/>
          <w:lang w:val="en-US"/>
        </w:rPr>
      </w:pPr>
      <w:r w:rsidRPr="004E4539">
        <w:rPr>
          <w:rFonts w:ascii="Polo" w:hAnsi="Polo"/>
          <w:noProof/>
          <w:sz w:val="22"/>
          <w:szCs w:val="22"/>
          <w:lang w:val="de-DE" w:eastAsia="de-DE"/>
        </w:rPr>
        <w:drawing>
          <wp:inline distT="0" distB="0" distL="0" distR="0">
            <wp:extent cx="2847975" cy="1652759"/>
            <wp:effectExtent l="19050" t="0" r="9525" b="4591"/>
            <wp:docPr id="16"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4E4539">
        <w:rPr>
          <w:noProof/>
          <w:szCs w:val="22"/>
          <w:lang w:val="de-DE" w:eastAsia="de-DE"/>
        </w:rPr>
        <w:drawing>
          <wp:inline distT="0" distB="0" distL="0" distR="0">
            <wp:extent cx="2843307" cy="1647825"/>
            <wp:effectExtent l="19050" t="0" r="0" b="0"/>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2847129" cy="1650040"/>
                    </a:xfrm>
                    <a:prstGeom prst="rect">
                      <a:avLst/>
                    </a:prstGeom>
                    <a:noFill/>
                    <a:ln w="9525">
                      <a:noFill/>
                      <a:miter lim="800000"/>
                      <a:headEnd/>
                      <a:tailEnd/>
                    </a:ln>
                  </pic:spPr>
                </pic:pic>
              </a:graphicData>
            </a:graphic>
          </wp:inline>
        </w:drawing>
      </w:r>
    </w:p>
    <w:p w:rsidR="00983970" w:rsidRPr="00983970" w:rsidRDefault="00983970" w:rsidP="00983970">
      <w:pPr>
        <w:pStyle w:val="ListParagraph"/>
        <w:numPr>
          <w:ilvl w:val="0"/>
          <w:numId w:val="16"/>
        </w:numPr>
        <w:spacing w:after="120"/>
        <w:jc w:val="both"/>
        <w:rPr>
          <w:rFonts w:ascii="Polo" w:hAnsi="Polo"/>
          <w:sz w:val="22"/>
          <w:szCs w:val="22"/>
          <w:lang w:val="en-US"/>
        </w:rPr>
      </w:pPr>
      <w:r>
        <w:rPr>
          <w:rFonts w:ascii="Polo" w:hAnsi="Polo"/>
          <w:sz w:val="22"/>
          <w:szCs w:val="22"/>
          <w:lang w:val="en-US"/>
        </w:rPr>
        <w:t xml:space="preserve">As would be expected at this early stage of the development of the industry in France, the pipeline is dominated by relatively immature projects, with </w:t>
      </w:r>
      <w:r w:rsidR="00EB62F8">
        <w:rPr>
          <w:rFonts w:ascii="Polo" w:hAnsi="Polo"/>
          <w:sz w:val="22"/>
          <w:szCs w:val="22"/>
          <w:lang w:val="en-US"/>
        </w:rPr>
        <w:t>58</w:t>
      </w:r>
      <w:r>
        <w:rPr>
          <w:rFonts w:ascii="Polo" w:hAnsi="Polo"/>
          <w:sz w:val="22"/>
          <w:szCs w:val="22"/>
          <w:lang w:val="en-US"/>
        </w:rPr>
        <w:t xml:space="preserve">% being at the stage of being only a named prospect or </w:t>
      </w:r>
      <w:r w:rsidR="00FF2A2C">
        <w:rPr>
          <w:rFonts w:ascii="Polo" w:hAnsi="Polo"/>
          <w:sz w:val="22"/>
          <w:szCs w:val="22"/>
          <w:lang w:val="en-US"/>
        </w:rPr>
        <w:t xml:space="preserve">at </w:t>
      </w:r>
      <w:r>
        <w:rPr>
          <w:rFonts w:ascii="Polo" w:hAnsi="Polo"/>
          <w:sz w:val="22"/>
          <w:szCs w:val="22"/>
          <w:lang w:val="en-US"/>
        </w:rPr>
        <w:t>land lease signed</w:t>
      </w:r>
      <w:r w:rsidR="00FF2A2C">
        <w:rPr>
          <w:rFonts w:ascii="Polo" w:hAnsi="Polo"/>
          <w:sz w:val="22"/>
          <w:szCs w:val="22"/>
          <w:lang w:val="en-US"/>
        </w:rPr>
        <w:t xml:space="preserve"> stage</w:t>
      </w:r>
      <w:r>
        <w:rPr>
          <w:rFonts w:ascii="Polo" w:hAnsi="Polo"/>
          <w:sz w:val="22"/>
          <w:szCs w:val="22"/>
          <w:lang w:val="en-US"/>
        </w:rPr>
        <w:t xml:space="preserve">.  </w:t>
      </w:r>
    </w:p>
    <w:p w:rsidR="004A2659" w:rsidRPr="00EC2DF2" w:rsidRDefault="00983970" w:rsidP="00EC2DF2">
      <w:pPr>
        <w:pStyle w:val="ListParagraph"/>
        <w:numPr>
          <w:ilvl w:val="0"/>
          <w:numId w:val="16"/>
        </w:numPr>
        <w:spacing w:after="120"/>
        <w:jc w:val="both"/>
        <w:rPr>
          <w:rFonts w:ascii="Polo" w:hAnsi="Polo"/>
          <w:sz w:val="22"/>
          <w:szCs w:val="22"/>
          <w:lang w:val="en-US"/>
        </w:rPr>
      </w:pPr>
      <w:r>
        <w:rPr>
          <w:rFonts w:ascii="Polo" w:hAnsi="Polo"/>
          <w:sz w:val="22"/>
          <w:szCs w:val="22"/>
          <w:lang w:val="en-US"/>
        </w:rPr>
        <w:t xml:space="preserve">Based on the maturity of the pipeline, and the length of time required to apply for and secure a grid connection, only a small number of ground based projects (one or two) would be expected to become ready to build in 2009 and the largest proportion (around 75%) of the pipeline (by MW) </w:t>
      </w:r>
      <w:r w:rsidR="00EC2DF2">
        <w:rPr>
          <w:rFonts w:ascii="Polo" w:hAnsi="Polo"/>
          <w:sz w:val="22"/>
          <w:szCs w:val="22"/>
          <w:lang w:val="en-US"/>
        </w:rPr>
        <w:t xml:space="preserve">will </w:t>
      </w:r>
      <w:r w:rsidR="00F56030">
        <w:rPr>
          <w:rFonts w:ascii="Polo" w:hAnsi="Polo"/>
          <w:sz w:val="22"/>
          <w:szCs w:val="22"/>
          <w:lang w:val="en-US"/>
        </w:rPr>
        <w:t>matur</w:t>
      </w:r>
      <w:r w:rsidR="00EC2DF2">
        <w:rPr>
          <w:rFonts w:ascii="Polo" w:hAnsi="Polo"/>
          <w:sz w:val="22"/>
          <w:szCs w:val="22"/>
          <w:lang w:val="en-US"/>
        </w:rPr>
        <w:t xml:space="preserve">e </w:t>
      </w:r>
      <w:r w:rsidR="00F56030">
        <w:rPr>
          <w:rFonts w:ascii="Polo" w:hAnsi="Polo"/>
          <w:sz w:val="22"/>
          <w:szCs w:val="22"/>
          <w:lang w:val="en-US"/>
        </w:rPr>
        <w:t>into projects that can be executed in 2010 and 2011</w:t>
      </w:r>
      <w:r w:rsidR="00EC2DF2">
        <w:rPr>
          <w:rFonts w:ascii="Polo" w:hAnsi="Polo"/>
          <w:sz w:val="22"/>
          <w:szCs w:val="22"/>
          <w:lang w:val="en-US"/>
        </w:rPr>
        <w:t xml:space="preserve">.  In the case of roof-top, a significant volume (up to 20MW) will become ready to build in 2009.  </w:t>
      </w:r>
    </w:p>
    <w:p w:rsidR="0079502A" w:rsidRPr="0005175F" w:rsidRDefault="0079502A" w:rsidP="002D6BAE">
      <w:pPr>
        <w:numPr>
          <w:ilvl w:val="0"/>
          <w:numId w:val="3"/>
        </w:numPr>
        <w:tabs>
          <w:tab w:val="clear" w:pos="720"/>
          <w:tab w:val="num" w:pos="360"/>
        </w:tabs>
        <w:spacing w:after="120"/>
        <w:ind w:left="360"/>
        <w:jc w:val="both"/>
        <w:rPr>
          <w:rFonts w:ascii="Polo" w:hAnsi="Polo"/>
          <w:sz w:val="22"/>
          <w:szCs w:val="22"/>
          <w:lang w:val="en-US"/>
        </w:rPr>
      </w:pPr>
      <w:r w:rsidRPr="0005175F">
        <w:rPr>
          <w:rFonts w:ascii="Polo" w:hAnsi="Polo"/>
          <w:sz w:val="22"/>
          <w:szCs w:val="22"/>
          <w:lang w:val="en-US"/>
        </w:rPr>
        <w:t xml:space="preserve">A transaction structure which protects </w:t>
      </w:r>
      <w:r w:rsidR="00B57897">
        <w:rPr>
          <w:rFonts w:ascii="Polo" w:hAnsi="Polo"/>
          <w:sz w:val="22"/>
          <w:szCs w:val="22"/>
          <w:lang w:val="en-US"/>
        </w:rPr>
        <w:t>E.ON</w:t>
      </w:r>
      <w:r w:rsidRPr="0005175F">
        <w:rPr>
          <w:rFonts w:ascii="Polo" w:hAnsi="Polo"/>
          <w:sz w:val="22"/>
          <w:szCs w:val="22"/>
          <w:lang w:val="en-US"/>
        </w:rPr>
        <w:t xml:space="preserve"> from the risk of projects in the </w:t>
      </w:r>
      <w:proofErr w:type="spellStart"/>
      <w:r w:rsidRPr="0005175F">
        <w:rPr>
          <w:rFonts w:ascii="Polo" w:hAnsi="Polo"/>
          <w:sz w:val="22"/>
          <w:szCs w:val="22"/>
          <w:lang w:val="en-US"/>
        </w:rPr>
        <w:t>Conilhac</w:t>
      </w:r>
      <w:proofErr w:type="spellEnd"/>
      <w:r w:rsidRPr="0005175F">
        <w:rPr>
          <w:rFonts w:ascii="Polo" w:hAnsi="Polo"/>
          <w:sz w:val="22"/>
          <w:szCs w:val="22"/>
          <w:lang w:val="en-US"/>
        </w:rPr>
        <w:t xml:space="preserve"> pipeline not securing consent has been </w:t>
      </w:r>
      <w:r w:rsidR="00EC2DF2">
        <w:rPr>
          <w:rFonts w:ascii="Polo" w:hAnsi="Polo"/>
          <w:sz w:val="22"/>
          <w:szCs w:val="22"/>
          <w:lang w:val="en-US"/>
        </w:rPr>
        <w:t xml:space="preserve">agreed </w:t>
      </w:r>
      <w:r w:rsidRPr="0005175F">
        <w:rPr>
          <w:rFonts w:ascii="Polo" w:hAnsi="Polo"/>
          <w:sz w:val="22"/>
          <w:szCs w:val="22"/>
          <w:lang w:val="en-US"/>
        </w:rPr>
        <w:t xml:space="preserve">with </w:t>
      </w:r>
      <w:proofErr w:type="spellStart"/>
      <w:r w:rsidRPr="0005175F">
        <w:rPr>
          <w:rFonts w:ascii="Polo" w:hAnsi="Polo"/>
          <w:sz w:val="22"/>
          <w:szCs w:val="22"/>
          <w:lang w:val="en-US"/>
        </w:rPr>
        <w:t>Conilhac</w:t>
      </w:r>
      <w:proofErr w:type="spellEnd"/>
      <w:r w:rsidRPr="0005175F">
        <w:rPr>
          <w:rFonts w:ascii="Polo" w:hAnsi="Polo"/>
          <w:sz w:val="22"/>
          <w:szCs w:val="22"/>
          <w:lang w:val="en-US"/>
        </w:rPr>
        <w:t xml:space="preserve">.  Under the proposal </w:t>
      </w:r>
      <w:r w:rsidR="00B57897">
        <w:rPr>
          <w:rFonts w:ascii="Polo" w:hAnsi="Polo"/>
          <w:sz w:val="22"/>
          <w:szCs w:val="22"/>
          <w:lang w:val="en-US"/>
        </w:rPr>
        <w:t>E.ON</w:t>
      </w:r>
      <w:r w:rsidRPr="0005175F">
        <w:rPr>
          <w:rFonts w:ascii="Polo" w:hAnsi="Polo"/>
          <w:sz w:val="22"/>
          <w:szCs w:val="22"/>
          <w:lang w:val="en-US"/>
        </w:rPr>
        <w:t xml:space="preserve"> would pay an initial</w:t>
      </w:r>
      <w:r w:rsidR="00EC2DF2">
        <w:rPr>
          <w:rFonts w:ascii="Polo" w:hAnsi="Polo"/>
          <w:sz w:val="22"/>
          <w:szCs w:val="22"/>
          <w:lang w:val="en-US"/>
        </w:rPr>
        <w:t xml:space="preserve"> </w:t>
      </w:r>
      <w:r w:rsidR="00481044">
        <w:rPr>
          <w:rFonts w:ascii="Polo" w:hAnsi="Polo"/>
          <w:sz w:val="22"/>
          <w:szCs w:val="22"/>
          <w:lang w:val="en-US"/>
        </w:rPr>
        <w:t xml:space="preserve">payment </w:t>
      </w:r>
      <w:r w:rsidR="00EC2DF2">
        <w:rPr>
          <w:rFonts w:ascii="Polo" w:hAnsi="Polo"/>
          <w:sz w:val="22"/>
          <w:szCs w:val="22"/>
          <w:lang w:val="en-US"/>
        </w:rPr>
        <w:t>of €3m</w:t>
      </w:r>
      <w:r w:rsidR="00EC2DF2" w:rsidRPr="0005175F">
        <w:rPr>
          <w:rFonts w:ascii="Polo" w:hAnsi="Polo"/>
          <w:sz w:val="22"/>
          <w:szCs w:val="22"/>
          <w:lang w:val="en-US"/>
        </w:rPr>
        <w:t xml:space="preserve"> </w:t>
      </w:r>
      <w:r w:rsidRPr="0005175F">
        <w:rPr>
          <w:rFonts w:ascii="Polo" w:hAnsi="Polo"/>
          <w:sz w:val="22"/>
          <w:szCs w:val="22"/>
          <w:lang w:val="en-US"/>
        </w:rPr>
        <w:t xml:space="preserve">to acquire 100% of the shares of </w:t>
      </w:r>
      <w:proofErr w:type="spellStart"/>
      <w:r w:rsidRPr="0005175F">
        <w:rPr>
          <w:rFonts w:ascii="Polo" w:hAnsi="Polo"/>
          <w:sz w:val="22"/>
          <w:szCs w:val="22"/>
          <w:lang w:val="en-US"/>
        </w:rPr>
        <w:t>Conilhac</w:t>
      </w:r>
      <w:proofErr w:type="spellEnd"/>
      <w:r w:rsidR="00EC2DF2">
        <w:rPr>
          <w:rFonts w:ascii="Polo" w:hAnsi="Polo"/>
          <w:sz w:val="22"/>
          <w:szCs w:val="22"/>
          <w:lang w:val="en-US"/>
        </w:rPr>
        <w:t>.  A</w:t>
      </w:r>
      <w:r w:rsidRPr="0005175F">
        <w:rPr>
          <w:rFonts w:ascii="Polo" w:hAnsi="Polo"/>
          <w:sz w:val="22"/>
          <w:szCs w:val="22"/>
          <w:lang w:val="en-US"/>
        </w:rPr>
        <w:t xml:space="preserve"> further amount (the “earn out fee”) </w:t>
      </w:r>
      <w:r w:rsidR="00EC2DF2">
        <w:rPr>
          <w:rFonts w:ascii="Polo" w:hAnsi="Polo"/>
          <w:sz w:val="22"/>
          <w:szCs w:val="22"/>
          <w:lang w:val="en-US"/>
        </w:rPr>
        <w:t xml:space="preserve">will then be paid </w:t>
      </w:r>
      <w:r w:rsidRPr="0005175F">
        <w:rPr>
          <w:rFonts w:ascii="Polo" w:hAnsi="Polo"/>
          <w:sz w:val="22"/>
          <w:szCs w:val="22"/>
          <w:lang w:val="en-US"/>
        </w:rPr>
        <w:t>as the projects gain final</w:t>
      </w:r>
      <w:r w:rsidR="008F151F">
        <w:rPr>
          <w:rFonts w:ascii="Polo" w:hAnsi="Polo"/>
          <w:sz w:val="22"/>
          <w:szCs w:val="22"/>
          <w:lang w:val="en-US"/>
        </w:rPr>
        <w:t>, recourse free</w:t>
      </w:r>
      <w:r w:rsidRPr="0005175F">
        <w:rPr>
          <w:rFonts w:ascii="Polo" w:hAnsi="Polo"/>
          <w:sz w:val="22"/>
          <w:szCs w:val="22"/>
          <w:lang w:val="en-US"/>
        </w:rPr>
        <w:t xml:space="preserve"> consent</w:t>
      </w:r>
      <w:r w:rsidR="008F151F">
        <w:rPr>
          <w:rFonts w:ascii="Polo" w:hAnsi="Polo"/>
          <w:sz w:val="22"/>
          <w:szCs w:val="22"/>
          <w:lang w:val="en-US"/>
        </w:rPr>
        <w:t xml:space="preserve">, a grid connection and provided </w:t>
      </w:r>
      <w:proofErr w:type="spellStart"/>
      <w:r w:rsidR="008F151F">
        <w:rPr>
          <w:rFonts w:ascii="Polo" w:hAnsi="Polo"/>
          <w:sz w:val="22"/>
          <w:szCs w:val="22"/>
          <w:lang w:val="en-US"/>
        </w:rPr>
        <w:lastRenderedPageBreak/>
        <w:t>E.On</w:t>
      </w:r>
      <w:proofErr w:type="spellEnd"/>
      <w:r w:rsidR="008F151F">
        <w:rPr>
          <w:rFonts w:ascii="Polo" w:hAnsi="Polo"/>
          <w:sz w:val="22"/>
          <w:szCs w:val="22"/>
          <w:lang w:val="en-US"/>
        </w:rPr>
        <w:t>, at its sole discretion decides to realize the projects</w:t>
      </w:r>
      <w:r w:rsidRPr="0005175F">
        <w:rPr>
          <w:rFonts w:ascii="Polo" w:hAnsi="Polo"/>
          <w:sz w:val="22"/>
          <w:szCs w:val="22"/>
          <w:lang w:val="en-US"/>
        </w:rPr>
        <w:t xml:space="preserve">.  </w:t>
      </w:r>
      <w:proofErr w:type="gramStart"/>
      <w:r>
        <w:rPr>
          <w:rFonts w:ascii="Polo" w:hAnsi="Polo"/>
          <w:sz w:val="22"/>
          <w:szCs w:val="22"/>
          <w:lang w:val="en-US"/>
        </w:rPr>
        <w:t>A</w:t>
      </w:r>
      <w:proofErr w:type="gramEnd"/>
      <w:r>
        <w:rPr>
          <w:rFonts w:ascii="Polo" w:hAnsi="Polo"/>
          <w:sz w:val="22"/>
          <w:szCs w:val="22"/>
          <w:lang w:val="en-US"/>
        </w:rPr>
        <w:t xml:space="preserve"> </w:t>
      </w:r>
      <w:r w:rsidR="00EC2DF2">
        <w:rPr>
          <w:rFonts w:ascii="Polo" w:hAnsi="Polo"/>
          <w:sz w:val="22"/>
          <w:szCs w:val="22"/>
          <w:lang w:val="en-US"/>
        </w:rPr>
        <w:t xml:space="preserve">outline </w:t>
      </w:r>
      <w:r>
        <w:rPr>
          <w:rFonts w:ascii="Polo" w:hAnsi="Polo"/>
          <w:sz w:val="22"/>
          <w:szCs w:val="22"/>
          <w:lang w:val="en-US"/>
        </w:rPr>
        <w:t xml:space="preserve">description of the </w:t>
      </w:r>
      <w:r w:rsidR="00EC2DF2">
        <w:rPr>
          <w:rFonts w:ascii="Polo" w:hAnsi="Polo"/>
          <w:sz w:val="22"/>
          <w:szCs w:val="22"/>
          <w:lang w:val="en-US"/>
        </w:rPr>
        <w:t xml:space="preserve">key terms from the Share Sale and Purchase Agreement </w:t>
      </w:r>
      <w:r>
        <w:rPr>
          <w:rFonts w:ascii="Polo" w:hAnsi="Polo"/>
          <w:sz w:val="22"/>
          <w:szCs w:val="22"/>
          <w:lang w:val="en-US"/>
        </w:rPr>
        <w:t>is provided in Appendix One.</w:t>
      </w:r>
    </w:p>
    <w:p w:rsidR="00EC2DF2" w:rsidRDefault="00EC2DF2" w:rsidP="002D6BAE">
      <w:pPr>
        <w:numPr>
          <w:ilvl w:val="0"/>
          <w:numId w:val="3"/>
        </w:numPr>
        <w:tabs>
          <w:tab w:val="clear" w:pos="720"/>
          <w:tab w:val="num" w:pos="360"/>
        </w:tabs>
        <w:spacing w:after="120"/>
        <w:ind w:left="360"/>
        <w:jc w:val="both"/>
        <w:rPr>
          <w:rFonts w:ascii="Polo" w:hAnsi="Polo"/>
          <w:sz w:val="22"/>
          <w:szCs w:val="22"/>
          <w:lang w:val="en-US"/>
        </w:rPr>
      </w:pPr>
      <w:r>
        <w:rPr>
          <w:rFonts w:ascii="Polo" w:hAnsi="Polo"/>
          <w:sz w:val="22"/>
          <w:szCs w:val="22"/>
          <w:lang w:val="en-US"/>
        </w:rPr>
        <w:t xml:space="preserve">On </w:t>
      </w:r>
      <w:r w:rsidR="00481044">
        <w:rPr>
          <w:rFonts w:ascii="Polo" w:hAnsi="Polo"/>
          <w:sz w:val="22"/>
          <w:szCs w:val="22"/>
          <w:lang w:val="en-US"/>
        </w:rPr>
        <w:t xml:space="preserve">paying the initial payment, in addition to </w:t>
      </w:r>
      <w:r>
        <w:rPr>
          <w:rFonts w:ascii="Polo" w:hAnsi="Polo"/>
          <w:sz w:val="22"/>
          <w:szCs w:val="22"/>
          <w:lang w:val="en-US"/>
        </w:rPr>
        <w:t xml:space="preserve">acquiring the company, </w:t>
      </w:r>
      <w:r w:rsidR="00481044">
        <w:rPr>
          <w:rFonts w:ascii="Polo" w:hAnsi="Polo"/>
          <w:sz w:val="22"/>
          <w:szCs w:val="22"/>
          <w:lang w:val="en-US"/>
        </w:rPr>
        <w:t xml:space="preserve">EC&amp;R </w:t>
      </w:r>
      <w:r w:rsidR="00285619">
        <w:rPr>
          <w:rFonts w:ascii="Polo" w:hAnsi="Polo"/>
          <w:sz w:val="22"/>
          <w:szCs w:val="22"/>
          <w:lang w:val="en-US"/>
        </w:rPr>
        <w:t>will a</w:t>
      </w:r>
      <w:r w:rsidR="009D57F6">
        <w:rPr>
          <w:rFonts w:ascii="Polo" w:hAnsi="Polo"/>
          <w:sz w:val="22"/>
          <w:szCs w:val="22"/>
          <w:lang w:val="en-US"/>
        </w:rPr>
        <w:t xml:space="preserve">lso inherit around </w:t>
      </w:r>
      <w:r w:rsidR="00B57897">
        <w:rPr>
          <w:rFonts w:ascii="Polo" w:hAnsi="Polo"/>
          <w:sz w:val="22"/>
          <w:szCs w:val="22"/>
          <w:lang w:val="en-US"/>
        </w:rPr>
        <w:t>9</w:t>
      </w:r>
      <w:r w:rsidR="009D57F6">
        <w:rPr>
          <w:rFonts w:ascii="Polo" w:hAnsi="Polo"/>
          <w:sz w:val="22"/>
          <w:szCs w:val="22"/>
          <w:lang w:val="en-US"/>
        </w:rPr>
        <w:t>MW of projec</w:t>
      </w:r>
      <w:r w:rsidR="00285619">
        <w:rPr>
          <w:rFonts w:ascii="Polo" w:hAnsi="Polo"/>
          <w:sz w:val="22"/>
          <w:szCs w:val="22"/>
          <w:lang w:val="en-US"/>
        </w:rPr>
        <w:t>ts with a building permit.  These are listed in Table 1</w:t>
      </w:r>
      <w:r w:rsidR="009D57F6">
        <w:rPr>
          <w:rFonts w:ascii="Polo" w:hAnsi="Polo"/>
          <w:sz w:val="22"/>
          <w:szCs w:val="22"/>
          <w:lang w:val="en-US"/>
        </w:rPr>
        <w:t xml:space="preserve">.  </w:t>
      </w:r>
    </w:p>
    <w:p w:rsidR="009D57F6" w:rsidRDefault="00481044" w:rsidP="009D57F6">
      <w:pPr>
        <w:pStyle w:val="ListParagraph"/>
        <w:numPr>
          <w:ilvl w:val="0"/>
          <w:numId w:val="25"/>
        </w:numPr>
        <w:spacing w:after="120"/>
        <w:ind w:left="709" w:hanging="283"/>
        <w:jc w:val="both"/>
        <w:rPr>
          <w:rFonts w:ascii="Polo" w:hAnsi="Polo"/>
          <w:sz w:val="22"/>
          <w:szCs w:val="22"/>
          <w:lang w:val="en-US"/>
        </w:rPr>
      </w:pPr>
      <w:proofErr w:type="spellStart"/>
      <w:r>
        <w:rPr>
          <w:rFonts w:ascii="Polo" w:hAnsi="Polo"/>
          <w:sz w:val="22"/>
          <w:szCs w:val="22"/>
          <w:lang w:val="en-US"/>
        </w:rPr>
        <w:t>Brigadel</w:t>
      </w:r>
      <w:proofErr w:type="spellEnd"/>
      <w:r>
        <w:rPr>
          <w:rFonts w:ascii="Polo" w:hAnsi="Polo"/>
          <w:sz w:val="22"/>
          <w:szCs w:val="22"/>
          <w:lang w:val="en-US"/>
        </w:rPr>
        <w:t xml:space="preserve"> is subject to recourse (as noted in 12 above)</w:t>
      </w:r>
    </w:p>
    <w:p w:rsidR="00481044" w:rsidRDefault="001B054D" w:rsidP="009D57F6">
      <w:pPr>
        <w:pStyle w:val="ListParagraph"/>
        <w:numPr>
          <w:ilvl w:val="0"/>
          <w:numId w:val="25"/>
        </w:numPr>
        <w:spacing w:after="120"/>
        <w:ind w:left="709" w:hanging="283"/>
        <w:jc w:val="both"/>
        <w:rPr>
          <w:rFonts w:ascii="Polo" w:hAnsi="Polo"/>
          <w:sz w:val="22"/>
          <w:szCs w:val="22"/>
          <w:lang w:val="en-US"/>
        </w:rPr>
      </w:pPr>
      <w:r>
        <w:rPr>
          <w:rFonts w:ascii="Polo" w:hAnsi="Polo"/>
          <w:sz w:val="22"/>
          <w:szCs w:val="22"/>
          <w:lang w:val="en-US"/>
        </w:rPr>
        <w:t xml:space="preserve">The remaining </w:t>
      </w:r>
      <w:r w:rsidR="00B57897">
        <w:rPr>
          <w:rFonts w:ascii="Polo" w:hAnsi="Polo"/>
          <w:sz w:val="22"/>
          <w:szCs w:val="22"/>
          <w:lang w:val="en-US"/>
        </w:rPr>
        <w:t>5</w:t>
      </w:r>
      <w:r w:rsidR="00481044">
        <w:rPr>
          <w:rFonts w:ascii="Polo" w:hAnsi="Polo"/>
          <w:sz w:val="22"/>
          <w:szCs w:val="22"/>
          <w:lang w:val="en-US"/>
        </w:rPr>
        <w:t xml:space="preserve"> MW comprises five rooftop projects, for all of which the 2 month recourse period </w:t>
      </w:r>
      <w:r>
        <w:rPr>
          <w:rFonts w:ascii="Polo" w:hAnsi="Polo"/>
          <w:sz w:val="22"/>
          <w:szCs w:val="22"/>
          <w:lang w:val="en-US"/>
        </w:rPr>
        <w:t>(</w:t>
      </w:r>
      <w:r w:rsidR="00481044">
        <w:rPr>
          <w:rFonts w:ascii="Polo" w:hAnsi="Polo"/>
          <w:sz w:val="22"/>
          <w:szCs w:val="22"/>
          <w:lang w:val="en-US"/>
        </w:rPr>
        <w:t>in which the notice must be displayed and the bailiff reports secured</w:t>
      </w:r>
      <w:r>
        <w:rPr>
          <w:rFonts w:ascii="Polo" w:hAnsi="Polo"/>
          <w:sz w:val="22"/>
          <w:szCs w:val="22"/>
          <w:lang w:val="en-US"/>
        </w:rPr>
        <w:t>) has to be followed</w:t>
      </w:r>
      <w:r w:rsidR="00481044">
        <w:rPr>
          <w:rFonts w:ascii="Polo" w:hAnsi="Polo"/>
          <w:sz w:val="22"/>
          <w:szCs w:val="22"/>
          <w:lang w:val="en-US"/>
        </w:rPr>
        <w:t xml:space="preserve">.  </w:t>
      </w:r>
    </w:p>
    <w:p w:rsidR="00481044" w:rsidRPr="00481044" w:rsidRDefault="004D2E74" w:rsidP="00481044">
      <w:pPr>
        <w:spacing w:after="120"/>
        <w:ind w:left="426"/>
        <w:jc w:val="both"/>
        <w:rPr>
          <w:rFonts w:ascii="Polo" w:hAnsi="Polo"/>
          <w:sz w:val="22"/>
          <w:szCs w:val="22"/>
          <w:lang w:val="en-US"/>
        </w:rPr>
      </w:pPr>
      <w:r>
        <w:rPr>
          <w:rFonts w:ascii="Polo" w:hAnsi="Polo"/>
          <w:sz w:val="22"/>
          <w:szCs w:val="22"/>
          <w:lang w:val="en-US"/>
        </w:rPr>
        <w:t xml:space="preserve">€2m of the initial payment is paid on completion and the remaining €1m once all of these projects become ready to build projects.  </w:t>
      </w:r>
      <w:r w:rsidRPr="004D2E74">
        <w:rPr>
          <w:rFonts w:ascii="Polo" w:hAnsi="Polo"/>
          <w:sz w:val="22"/>
          <w:szCs w:val="22"/>
          <w:lang w:val="en-US"/>
        </w:rPr>
        <w:t xml:space="preserve">If projects fail to reach ready to build status they can be substituted by agreement between the Parties. </w:t>
      </w:r>
      <w:r>
        <w:rPr>
          <w:rFonts w:ascii="Polo" w:hAnsi="Polo"/>
          <w:sz w:val="22"/>
          <w:szCs w:val="22"/>
          <w:lang w:val="en-US"/>
        </w:rPr>
        <w:t>If constructed, the projects in Table 1 have an NPV of around €</w:t>
      </w:r>
      <w:r w:rsidR="00B57897">
        <w:rPr>
          <w:rFonts w:ascii="Polo" w:hAnsi="Polo"/>
          <w:sz w:val="22"/>
          <w:szCs w:val="22"/>
          <w:lang w:val="en-US"/>
        </w:rPr>
        <w:t>10.0</w:t>
      </w:r>
      <w:r>
        <w:rPr>
          <w:rFonts w:ascii="Polo" w:hAnsi="Polo"/>
          <w:sz w:val="22"/>
          <w:szCs w:val="22"/>
          <w:lang w:val="en-US"/>
        </w:rPr>
        <w:t xml:space="preserve">m. </w:t>
      </w:r>
    </w:p>
    <w:p w:rsidR="009D57F6" w:rsidRDefault="00C54A0B" w:rsidP="002D6BAE">
      <w:pPr>
        <w:numPr>
          <w:ilvl w:val="0"/>
          <w:numId w:val="3"/>
        </w:numPr>
        <w:tabs>
          <w:tab w:val="clear" w:pos="720"/>
          <w:tab w:val="num" w:pos="360"/>
        </w:tabs>
        <w:spacing w:after="120"/>
        <w:ind w:left="360"/>
        <w:jc w:val="both"/>
        <w:rPr>
          <w:rFonts w:ascii="Polo" w:hAnsi="Polo"/>
          <w:sz w:val="22"/>
          <w:szCs w:val="22"/>
          <w:lang w:val="en-US"/>
        </w:rPr>
      </w:pPr>
      <w:r>
        <w:rPr>
          <w:rFonts w:ascii="Polo" w:hAnsi="Polo"/>
          <w:sz w:val="22"/>
          <w:szCs w:val="22"/>
          <w:lang w:val="en-US"/>
        </w:rPr>
        <w:t xml:space="preserve">Whilst the project NPV is significantly in excess of cost, it should be noted that value will only be secured for the €3m initial payment if the roof-top projects are built or can be sold for a price above €3m. </w:t>
      </w:r>
    </w:p>
    <w:p w:rsidR="00B7623C" w:rsidRDefault="00B7623C" w:rsidP="00F158D1">
      <w:pPr>
        <w:spacing w:after="120"/>
        <w:jc w:val="center"/>
        <w:rPr>
          <w:rFonts w:ascii="Polo" w:hAnsi="Polo"/>
          <w:sz w:val="22"/>
          <w:szCs w:val="22"/>
          <w:lang w:val="en-US"/>
        </w:rPr>
      </w:pPr>
    </w:p>
    <w:p w:rsidR="001B4F90" w:rsidRDefault="00D629DE" w:rsidP="00F158D1">
      <w:pPr>
        <w:spacing w:after="120"/>
        <w:jc w:val="center"/>
        <w:rPr>
          <w:rFonts w:ascii="Polo" w:hAnsi="Polo"/>
          <w:sz w:val="22"/>
          <w:szCs w:val="22"/>
          <w:lang w:val="en-US"/>
        </w:rPr>
      </w:pPr>
      <w:r>
        <w:rPr>
          <w:noProof/>
          <w:szCs w:val="22"/>
          <w:lang w:val="de-DE" w:eastAsia="de-DE"/>
        </w:rPr>
        <w:drawing>
          <wp:inline distT="0" distB="0" distL="0" distR="0">
            <wp:extent cx="4857750" cy="1388947"/>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4855074" cy="1388182"/>
                    </a:xfrm>
                    <a:prstGeom prst="rect">
                      <a:avLst/>
                    </a:prstGeom>
                    <a:noFill/>
                    <a:ln w="9525">
                      <a:noFill/>
                      <a:miter lim="800000"/>
                      <a:headEnd/>
                      <a:tailEnd/>
                    </a:ln>
                  </pic:spPr>
                </pic:pic>
              </a:graphicData>
            </a:graphic>
          </wp:inline>
        </w:drawing>
      </w:r>
    </w:p>
    <w:p w:rsidR="00A80F32" w:rsidRDefault="00973CF1">
      <w:pPr>
        <w:pStyle w:val="ListParagraph"/>
        <w:numPr>
          <w:ilvl w:val="0"/>
          <w:numId w:val="3"/>
        </w:numPr>
        <w:tabs>
          <w:tab w:val="clear" w:pos="720"/>
          <w:tab w:val="num" w:pos="426"/>
        </w:tabs>
        <w:autoSpaceDE w:val="0"/>
        <w:autoSpaceDN w:val="0"/>
        <w:adjustRightInd w:val="0"/>
        <w:spacing w:after="120"/>
        <w:ind w:left="425" w:hanging="425"/>
        <w:jc w:val="both"/>
        <w:rPr>
          <w:rFonts w:ascii="Polo" w:hAnsi="Polo"/>
          <w:sz w:val="22"/>
          <w:szCs w:val="22"/>
          <w:lang w:val="en-US"/>
        </w:rPr>
      </w:pPr>
      <w:r>
        <w:rPr>
          <w:rFonts w:ascii="Polo" w:hAnsi="Polo"/>
          <w:sz w:val="22"/>
          <w:szCs w:val="22"/>
          <w:lang w:val="en-US"/>
        </w:rPr>
        <w:t xml:space="preserve">The recourse against the </w:t>
      </w:r>
      <w:proofErr w:type="spellStart"/>
      <w:r>
        <w:rPr>
          <w:rFonts w:ascii="Polo" w:hAnsi="Polo"/>
          <w:sz w:val="22"/>
          <w:szCs w:val="22"/>
          <w:lang w:val="en-US"/>
        </w:rPr>
        <w:t>Brigadel</w:t>
      </w:r>
      <w:proofErr w:type="spellEnd"/>
      <w:r>
        <w:rPr>
          <w:rFonts w:ascii="Polo" w:hAnsi="Polo"/>
          <w:sz w:val="22"/>
          <w:szCs w:val="22"/>
          <w:lang w:val="en-US"/>
        </w:rPr>
        <w:t xml:space="preserve"> permit was filed by </w:t>
      </w:r>
      <w:r w:rsidR="0068424F" w:rsidRPr="0068424F">
        <w:rPr>
          <w:rFonts w:ascii="Polo" w:hAnsi="Polo"/>
          <w:sz w:val="22"/>
          <w:szCs w:val="22"/>
          <w:lang w:val="en-US"/>
        </w:rPr>
        <w:t>a local pressure group on the last valid day</w:t>
      </w:r>
      <w:r>
        <w:rPr>
          <w:rFonts w:ascii="Polo" w:hAnsi="Polo"/>
          <w:sz w:val="22"/>
          <w:szCs w:val="22"/>
          <w:lang w:val="en-US"/>
        </w:rPr>
        <w:t xml:space="preserve">. </w:t>
      </w:r>
      <w:r w:rsidR="0068424F" w:rsidRPr="0068424F">
        <w:rPr>
          <w:rFonts w:ascii="Polo" w:hAnsi="Polo"/>
          <w:sz w:val="22"/>
          <w:szCs w:val="22"/>
          <w:lang w:val="en-US"/>
        </w:rPr>
        <w:t xml:space="preserve">Similar representations were made against all other projects in the region. </w:t>
      </w:r>
      <w:r>
        <w:rPr>
          <w:rFonts w:ascii="Polo" w:hAnsi="Polo"/>
          <w:sz w:val="22"/>
          <w:szCs w:val="22"/>
          <w:lang w:val="en-US"/>
        </w:rPr>
        <w:t>S</w:t>
      </w:r>
      <w:r w:rsidR="0068424F" w:rsidRPr="0068424F">
        <w:rPr>
          <w:rFonts w:ascii="Polo" w:hAnsi="Polo"/>
          <w:sz w:val="22"/>
          <w:szCs w:val="22"/>
          <w:lang w:val="en-US"/>
        </w:rPr>
        <w:t xml:space="preserve">ix </w:t>
      </w:r>
      <w:r>
        <w:rPr>
          <w:rFonts w:ascii="Polo" w:hAnsi="Polo"/>
          <w:sz w:val="22"/>
          <w:szCs w:val="22"/>
          <w:lang w:val="en-US"/>
        </w:rPr>
        <w:t xml:space="preserve">core </w:t>
      </w:r>
      <w:r w:rsidR="0068424F" w:rsidRPr="0068424F">
        <w:rPr>
          <w:rFonts w:ascii="Polo" w:hAnsi="Polo"/>
          <w:sz w:val="22"/>
          <w:szCs w:val="22"/>
          <w:lang w:val="en-US"/>
        </w:rPr>
        <w:t>claims</w:t>
      </w:r>
      <w:r>
        <w:rPr>
          <w:rFonts w:ascii="Polo" w:hAnsi="Polo"/>
          <w:sz w:val="22"/>
          <w:szCs w:val="22"/>
          <w:lang w:val="en-US"/>
        </w:rPr>
        <w:t xml:space="preserve"> were made by the pressure </w:t>
      </w:r>
      <w:proofErr w:type="gramStart"/>
      <w:r>
        <w:rPr>
          <w:rFonts w:ascii="Polo" w:hAnsi="Polo"/>
          <w:sz w:val="22"/>
          <w:szCs w:val="22"/>
          <w:lang w:val="en-US"/>
        </w:rPr>
        <w:t>group that have</w:t>
      </w:r>
      <w:proofErr w:type="gramEnd"/>
      <w:r>
        <w:rPr>
          <w:rFonts w:ascii="Polo" w:hAnsi="Polo"/>
          <w:sz w:val="22"/>
          <w:szCs w:val="22"/>
          <w:lang w:val="en-US"/>
        </w:rPr>
        <w:t xml:space="preserve"> been </w:t>
      </w:r>
      <w:r w:rsidR="0068424F" w:rsidRPr="0068424F">
        <w:rPr>
          <w:rFonts w:ascii="Polo" w:hAnsi="Polo"/>
          <w:sz w:val="22"/>
          <w:szCs w:val="22"/>
          <w:lang w:val="en-US"/>
        </w:rPr>
        <w:t>reviewed by Gide</w:t>
      </w:r>
      <w:r>
        <w:rPr>
          <w:rFonts w:ascii="Polo" w:hAnsi="Polo"/>
          <w:sz w:val="22"/>
          <w:szCs w:val="22"/>
          <w:lang w:val="en-US"/>
        </w:rPr>
        <w:t xml:space="preserve">.  Their conclusion is that </w:t>
      </w:r>
      <w:r w:rsidR="008F151F">
        <w:rPr>
          <w:rFonts w:ascii="Polo" w:hAnsi="Polo"/>
          <w:sz w:val="22"/>
          <w:szCs w:val="22"/>
          <w:lang w:val="en-US"/>
        </w:rPr>
        <w:t>w</w:t>
      </w:r>
      <w:r w:rsidR="0068424F" w:rsidRPr="0068424F">
        <w:rPr>
          <w:rFonts w:ascii="Polo" w:hAnsi="Polo"/>
          <w:sz w:val="22"/>
          <w:szCs w:val="22"/>
          <w:lang w:val="en-US"/>
        </w:rPr>
        <w:t xml:space="preserve">hilst none of the </w:t>
      </w:r>
      <w:r w:rsidR="00B71103" w:rsidRPr="00B71103">
        <w:rPr>
          <w:rFonts w:ascii="Polo" w:hAnsi="Polo"/>
          <w:sz w:val="22"/>
          <w:szCs w:val="22"/>
          <w:lang w:val="en-US"/>
        </w:rPr>
        <w:t>arguments seems, at this stage, to be strong enough to certainly entail the</w:t>
      </w:r>
      <w:r w:rsidR="0068424F">
        <w:rPr>
          <w:rFonts w:ascii="Polo" w:hAnsi="Polo"/>
          <w:sz w:val="22"/>
          <w:szCs w:val="22"/>
          <w:lang w:val="en-US"/>
        </w:rPr>
        <w:t xml:space="preserve"> </w:t>
      </w:r>
      <w:r w:rsidR="00B71103" w:rsidRPr="00B71103">
        <w:rPr>
          <w:rFonts w:ascii="Polo" w:hAnsi="Polo"/>
          <w:sz w:val="22"/>
          <w:szCs w:val="22"/>
          <w:lang w:val="en-US"/>
        </w:rPr>
        <w:t xml:space="preserve">annulment of the </w:t>
      </w:r>
      <w:proofErr w:type="spellStart"/>
      <w:r>
        <w:rPr>
          <w:rFonts w:ascii="Polo" w:hAnsi="Polo"/>
          <w:sz w:val="22"/>
          <w:szCs w:val="22"/>
          <w:lang w:val="en-US"/>
        </w:rPr>
        <w:t>Brigadel</w:t>
      </w:r>
      <w:proofErr w:type="spellEnd"/>
      <w:r>
        <w:rPr>
          <w:rFonts w:ascii="Polo" w:hAnsi="Polo"/>
          <w:sz w:val="22"/>
          <w:szCs w:val="22"/>
          <w:lang w:val="en-US"/>
        </w:rPr>
        <w:t xml:space="preserve"> </w:t>
      </w:r>
      <w:r w:rsidR="00B71103" w:rsidRPr="00B71103">
        <w:rPr>
          <w:rFonts w:ascii="Polo" w:hAnsi="Polo"/>
          <w:sz w:val="22"/>
          <w:szCs w:val="22"/>
          <w:lang w:val="en-US"/>
        </w:rPr>
        <w:t>building</w:t>
      </w:r>
      <w:r w:rsidR="001B054D">
        <w:rPr>
          <w:rFonts w:ascii="Polo" w:hAnsi="Polo"/>
          <w:sz w:val="22"/>
          <w:szCs w:val="22"/>
          <w:lang w:val="en-US"/>
        </w:rPr>
        <w:t xml:space="preserve"> permit</w:t>
      </w:r>
      <w:r>
        <w:rPr>
          <w:rFonts w:ascii="Polo" w:hAnsi="Polo"/>
          <w:sz w:val="22"/>
          <w:szCs w:val="22"/>
          <w:lang w:val="en-US"/>
        </w:rPr>
        <w:t xml:space="preserve">, the application does show certain weaknesses in the </w:t>
      </w:r>
      <w:proofErr w:type="spellStart"/>
      <w:r>
        <w:rPr>
          <w:rFonts w:ascii="Polo" w:hAnsi="Polo"/>
          <w:sz w:val="22"/>
          <w:szCs w:val="22"/>
          <w:lang w:val="en-US"/>
        </w:rPr>
        <w:t>Conilhac</w:t>
      </w:r>
      <w:proofErr w:type="spellEnd"/>
      <w:r>
        <w:rPr>
          <w:rFonts w:ascii="Polo" w:hAnsi="Polo"/>
          <w:sz w:val="22"/>
          <w:szCs w:val="22"/>
          <w:lang w:val="en-US"/>
        </w:rPr>
        <w:t xml:space="preserve"> application.  </w:t>
      </w:r>
      <w:proofErr w:type="spellStart"/>
      <w:r w:rsidR="008F151F">
        <w:rPr>
          <w:rFonts w:ascii="Polo" w:hAnsi="Polo"/>
          <w:sz w:val="22"/>
          <w:szCs w:val="22"/>
          <w:lang w:val="en-US"/>
        </w:rPr>
        <w:t>Conilhac</w:t>
      </w:r>
      <w:proofErr w:type="spellEnd"/>
      <w:r w:rsidR="008F151F">
        <w:rPr>
          <w:rFonts w:ascii="Polo" w:hAnsi="Polo"/>
          <w:sz w:val="22"/>
          <w:szCs w:val="22"/>
          <w:lang w:val="en-US"/>
        </w:rPr>
        <w:t xml:space="preserve"> have identified a way ahead which involves no risk, but could force the pressure group to negotiate regarding their key areas of concern.  If this does not have the desired effect, a full court proceeding, whilst only involving relatively low cost (up to €10k) could take 18-24 months to progress. In this case </w:t>
      </w:r>
      <w:proofErr w:type="spellStart"/>
      <w:r w:rsidR="008F151F">
        <w:rPr>
          <w:rFonts w:ascii="Polo" w:hAnsi="Polo"/>
          <w:sz w:val="22"/>
          <w:szCs w:val="22"/>
          <w:lang w:val="en-US"/>
        </w:rPr>
        <w:t>E.On’s</w:t>
      </w:r>
      <w:proofErr w:type="spellEnd"/>
      <w:r w:rsidR="008F151F">
        <w:rPr>
          <w:rFonts w:ascii="Polo" w:hAnsi="Polo"/>
          <w:sz w:val="22"/>
          <w:szCs w:val="22"/>
          <w:lang w:val="en-US"/>
        </w:rPr>
        <w:t xml:space="preserve"> best opportunity to secure value from the initial ground based PV projects would be to request substitution for a project which does secure a recourse free consent. </w:t>
      </w:r>
    </w:p>
    <w:p w:rsidR="00FC43FA" w:rsidRDefault="00EC2DF2" w:rsidP="00FC43FA">
      <w:pPr>
        <w:numPr>
          <w:ilvl w:val="0"/>
          <w:numId w:val="3"/>
        </w:numPr>
        <w:tabs>
          <w:tab w:val="clear" w:pos="720"/>
          <w:tab w:val="num" w:pos="360"/>
        </w:tabs>
        <w:spacing w:after="120"/>
        <w:ind w:left="360"/>
        <w:jc w:val="both"/>
        <w:rPr>
          <w:rFonts w:ascii="Polo" w:hAnsi="Polo"/>
          <w:sz w:val="22"/>
          <w:szCs w:val="22"/>
          <w:lang w:val="en-US"/>
        </w:rPr>
      </w:pPr>
      <w:r>
        <w:rPr>
          <w:rFonts w:ascii="Polo" w:hAnsi="Polo"/>
          <w:sz w:val="22"/>
          <w:szCs w:val="22"/>
          <w:lang w:val="en-US"/>
        </w:rPr>
        <w:t>P</w:t>
      </w:r>
      <w:r w:rsidR="0079502A" w:rsidRPr="0005175F">
        <w:rPr>
          <w:rFonts w:ascii="Polo" w:hAnsi="Polo"/>
          <w:sz w:val="22"/>
          <w:szCs w:val="22"/>
          <w:lang w:val="en-US"/>
        </w:rPr>
        <w:t xml:space="preserve">rojects </w:t>
      </w:r>
      <w:r>
        <w:rPr>
          <w:rFonts w:ascii="Polo" w:hAnsi="Polo"/>
          <w:sz w:val="22"/>
          <w:szCs w:val="22"/>
          <w:lang w:val="en-US"/>
        </w:rPr>
        <w:t xml:space="preserve">are </w:t>
      </w:r>
      <w:r w:rsidR="0079502A" w:rsidRPr="0005175F">
        <w:rPr>
          <w:rFonts w:ascii="Polo" w:hAnsi="Polo"/>
          <w:sz w:val="22"/>
          <w:szCs w:val="22"/>
          <w:lang w:val="en-US"/>
        </w:rPr>
        <w:t xml:space="preserve">classified </w:t>
      </w:r>
      <w:r>
        <w:rPr>
          <w:rFonts w:ascii="Polo" w:hAnsi="Polo"/>
          <w:sz w:val="22"/>
          <w:szCs w:val="22"/>
          <w:lang w:val="en-US"/>
        </w:rPr>
        <w:t xml:space="preserve">under the SPA </w:t>
      </w:r>
      <w:r w:rsidR="0079502A" w:rsidRPr="0005175F">
        <w:rPr>
          <w:rFonts w:ascii="Polo" w:hAnsi="Polo"/>
          <w:sz w:val="22"/>
          <w:szCs w:val="22"/>
          <w:lang w:val="en-US"/>
        </w:rPr>
        <w:t xml:space="preserve">into one of </w:t>
      </w:r>
      <w:r>
        <w:rPr>
          <w:rFonts w:ascii="Polo" w:hAnsi="Polo"/>
          <w:sz w:val="22"/>
          <w:szCs w:val="22"/>
          <w:lang w:val="en-US"/>
        </w:rPr>
        <w:t xml:space="preserve">the </w:t>
      </w:r>
      <w:r w:rsidR="0079502A" w:rsidRPr="0005175F">
        <w:rPr>
          <w:rFonts w:ascii="Polo" w:hAnsi="Polo"/>
          <w:sz w:val="22"/>
          <w:szCs w:val="22"/>
          <w:lang w:val="en-US"/>
        </w:rPr>
        <w:t>five categories</w:t>
      </w:r>
      <w:r>
        <w:rPr>
          <w:rFonts w:ascii="Polo" w:hAnsi="Polo"/>
          <w:sz w:val="22"/>
          <w:szCs w:val="22"/>
          <w:lang w:val="en-US"/>
        </w:rPr>
        <w:t xml:space="preserve"> below</w:t>
      </w:r>
      <w:r w:rsidR="0079502A" w:rsidRPr="0005175F">
        <w:rPr>
          <w:rFonts w:ascii="Polo" w:hAnsi="Polo"/>
          <w:sz w:val="22"/>
          <w:szCs w:val="22"/>
          <w:lang w:val="en-US"/>
        </w:rPr>
        <w:t xml:space="preserve">.  A different level of earn-out would be applied to each category, with the most advanced projects at the time of the acquisition attracting the highest earn out.  </w:t>
      </w:r>
    </w:p>
    <w:p w:rsidR="00FC43FA" w:rsidRDefault="00FC43FA" w:rsidP="00FC43FA">
      <w:pPr>
        <w:numPr>
          <w:ilvl w:val="1"/>
          <w:numId w:val="3"/>
        </w:numPr>
        <w:tabs>
          <w:tab w:val="clear" w:pos="1440"/>
          <w:tab w:val="num" w:pos="709"/>
        </w:tabs>
        <w:ind w:left="709" w:hanging="283"/>
        <w:jc w:val="both"/>
        <w:rPr>
          <w:rFonts w:ascii="Polo" w:hAnsi="Polo"/>
          <w:sz w:val="22"/>
          <w:szCs w:val="22"/>
          <w:lang w:val="en-US"/>
        </w:rPr>
      </w:pPr>
      <w:r w:rsidRPr="0053714C">
        <w:rPr>
          <w:rFonts w:ascii="Polo" w:hAnsi="Polo"/>
          <w:sz w:val="22"/>
          <w:szCs w:val="22"/>
          <w:lang w:val="en-US"/>
        </w:rPr>
        <w:t xml:space="preserve">Projects for which the building permit </w:t>
      </w:r>
      <w:r>
        <w:rPr>
          <w:rFonts w:ascii="Polo" w:hAnsi="Polo"/>
          <w:sz w:val="22"/>
          <w:szCs w:val="22"/>
          <w:lang w:val="en-US"/>
        </w:rPr>
        <w:t xml:space="preserve">has been </w:t>
      </w:r>
      <w:r w:rsidRPr="0053714C">
        <w:rPr>
          <w:rFonts w:ascii="Polo" w:hAnsi="Polo"/>
          <w:sz w:val="22"/>
          <w:szCs w:val="22"/>
          <w:lang w:val="en-US"/>
        </w:rPr>
        <w:t>obtained on the da</w:t>
      </w:r>
      <w:r>
        <w:rPr>
          <w:rFonts w:ascii="Polo" w:hAnsi="Polo"/>
          <w:sz w:val="22"/>
          <w:szCs w:val="22"/>
          <w:lang w:val="en-US"/>
        </w:rPr>
        <w:t xml:space="preserve">te </w:t>
      </w:r>
      <w:r w:rsidRPr="0053714C">
        <w:rPr>
          <w:rFonts w:ascii="Polo" w:hAnsi="Polo"/>
          <w:sz w:val="22"/>
          <w:szCs w:val="22"/>
          <w:lang w:val="en-US"/>
        </w:rPr>
        <w:t>of the transaction</w:t>
      </w:r>
      <w:r w:rsidR="00D37A27">
        <w:rPr>
          <w:rFonts w:ascii="Polo" w:hAnsi="Polo"/>
          <w:sz w:val="22"/>
          <w:szCs w:val="22"/>
          <w:lang w:val="en-US"/>
        </w:rPr>
        <w:t>.</w:t>
      </w:r>
    </w:p>
    <w:p w:rsidR="00FC43FA" w:rsidRDefault="00FC43FA" w:rsidP="00FC43FA">
      <w:pPr>
        <w:numPr>
          <w:ilvl w:val="1"/>
          <w:numId w:val="3"/>
        </w:numPr>
        <w:tabs>
          <w:tab w:val="clear" w:pos="1440"/>
          <w:tab w:val="num" w:pos="709"/>
        </w:tabs>
        <w:ind w:left="709" w:hanging="283"/>
        <w:jc w:val="both"/>
        <w:rPr>
          <w:rFonts w:ascii="Polo" w:hAnsi="Polo"/>
          <w:sz w:val="22"/>
          <w:szCs w:val="22"/>
          <w:lang w:val="en-US"/>
        </w:rPr>
      </w:pPr>
      <w:r w:rsidRPr="0053714C">
        <w:rPr>
          <w:rFonts w:ascii="Polo" w:hAnsi="Polo"/>
          <w:sz w:val="22"/>
          <w:szCs w:val="22"/>
          <w:lang w:val="en-US"/>
        </w:rPr>
        <w:t xml:space="preserve">Projects for which the building permit was submitted </w:t>
      </w:r>
      <w:r>
        <w:rPr>
          <w:rFonts w:ascii="Polo" w:hAnsi="Polo"/>
          <w:sz w:val="22"/>
          <w:szCs w:val="22"/>
          <w:lang w:val="en-US"/>
        </w:rPr>
        <w:t xml:space="preserve">before </w:t>
      </w:r>
      <w:r w:rsidRPr="0053714C">
        <w:rPr>
          <w:rFonts w:ascii="Polo" w:hAnsi="Polo"/>
          <w:sz w:val="22"/>
          <w:szCs w:val="22"/>
          <w:lang w:val="en-US"/>
        </w:rPr>
        <w:t>the da</w:t>
      </w:r>
      <w:r>
        <w:rPr>
          <w:rFonts w:ascii="Polo" w:hAnsi="Polo"/>
          <w:sz w:val="22"/>
          <w:szCs w:val="22"/>
          <w:lang w:val="en-US"/>
        </w:rPr>
        <w:t xml:space="preserve">te </w:t>
      </w:r>
      <w:r w:rsidRPr="0053714C">
        <w:rPr>
          <w:rFonts w:ascii="Polo" w:hAnsi="Polo"/>
          <w:sz w:val="22"/>
          <w:szCs w:val="22"/>
          <w:lang w:val="en-US"/>
        </w:rPr>
        <w:t>of the transaction</w:t>
      </w:r>
      <w:r w:rsidR="00D37A27">
        <w:rPr>
          <w:rFonts w:ascii="Polo" w:hAnsi="Polo"/>
          <w:sz w:val="22"/>
          <w:szCs w:val="22"/>
          <w:lang w:val="en-US"/>
        </w:rPr>
        <w:t>.</w:t>
      </w:r>
    </w:p>
    <w:p w:rsidR="00FC43FA" w:rsidRDefault="00FC43FA" w:rsidP="00FC43FA">
      <w:pPr>
        <w:numPr>
          <w:ilvl w:val="1"/>
          <w:numId w:val="3"/>
        </w:numPr>
        <w:tabs>
          <w:tab w:val="clear" w:pos="1440"/>
          <w:tab w:val="num" w:pos="709"/>
        </w:tabs>
        <w:ind w:left="709" w:hanging="283"/>
        <w:jc w:val="both"/>
        <w:rPr>
          <w:rFonts w:ascii="Polo" w:hAnsi="Polo"/>
          <w:sz w:val="22"/>
          <w:szCs w:val="22"/>
          <w:lang w:val="en-US"/>
        </w:rPr>
      </w:pPr>
      <w:r w:rsidRPr="0053714C">
        <w:rPr>
          <w:rFonts w:ascii="Polo" w:hAnsi="Polo"/>
          <w:sz w:val="22"/>
          <w:szCs w:val="22"/>
          <w:lang w:val="en-US"/>
        </w:rPr>
        <w:t xml:space="preserve">Projects for which the building permit </w:t>
      </w:r>
      <w:r>
        <w:rPr>
          <w:rFonts w:ascii="Polo" w:hAnsi="Polo"/>
          <w:sz w:val="22"/>
          <w:szCs w:val="22"/>
          <w:lang w:val="en-US"/>
        </w:rPr>
        <w:t xml:space="preserve">is submitted before 23 June 2009. </w:t>
      </w:r>
    </w:p>
    <w:p w:rsidR="00D37A27" w:rsidRDefault="00D37A27" w:rsidP="00FC43FA">
      <w:pPr>
        <w:numPr>
          <w:ilvl w:val="1"/>
          <w:numId w:val="3"/>
        </w:numPr>
        <w:tabs>
          <w:tab w:val="clear" w:pos="1440"/>
          <w:tab w:val="num" w:pos="709"/>
        </w:tabs>
        <w:ind w:left="709" w:hanging="283"/>
        <w:jc w:val="both"/>
        <w:rPr>
          <w:rFonts w:ascii="Polo" w:hAnsi="Polo"/>
          <w:sz w:val="22"/>
          <w:szCs w:val="22"/>
          <w:lang w:val="en-US"/>
        </w:rPr>
      </w:pPr>
      <w:r w:rsidRPr="0053714C">
        <w:rPr>
          <w:rFonts w:ascii="Polo" w:hAnsi="Polo"/>
          <w:sz w:val="22"/>
          <w:szCs w:val="22"/>
          <w:lang w:val="en-US"/>
        </w:rPr>
        <w:t xml:space="preserve">Projects for which the building permit </w:t>
      </w:r>
      <w:r>
        <w:rPr>
          <w:rFonts w:ascii="Polo" w:hAnsi="Polo"/>
          <w:sz w:val="22"/>
          <w:szCs w:val="22"/>
          <w:lang w:val="en-US"/>
        </w:rPr>
        <w:t>is submitted before 15 September 2009.</w:t>
      </w:r>
    </w:p>
    <w:p w:rsidR="00FC43FA" w:rsidRDefault="00FC43FA" w:rsidP="00FC43FA">
      <w:pPr>
        <w:numPr>
          <w:ilvl w:val="1"/>
          <w:numId w:val="3"/>
        </w:numPr>
        <w:tabs>
          <w:tab w:val="clear" w:pos="1440"/>
          <w:tab w:val="num" w:pos="709"/>
        </w:tabs>
        <w:ind w:left="709" w:hanging="283"/>
        <w:jc w:val="both"/>
        <w:rPr>
          <w:rFonts w:ascii="Polo" w:hAnsi="Polo"/>
          <w:sz w:val="22"/>
          <w:szCs w:val="22"/>
          <w:lang w:val="en-US"/>
        </w:rPr>
      </w:pPr>
      <w:r w:rsidRPr="0053714C">
        <w:rPr>
          <w:rFonts w:ascii="Polo" w:hAnsi="Polo"/>
          <w:sz w:val="22"/>
          <w:szCs w:val="22"/>
          <w:lang w:val="en-US"/>
        </w:rPr>
        <w:t xml:space="preserve">Projects </w:t>
      </w:r>
      <w:r>
        <w:rPr>
          <w:rFonts w:ascii="Polo" w:hAnsi="Polo"/>
          <w:sz w:val="22"/>
          <w:szCs w:val="22"/>
          <w:lang w:val="en-US"/>
        </w:rPr>
        <w:t xml:space="preserve">with </w:t>
      </w:r>
      <w:r w:rsidRPr="0053714C">
        <w:rPr>
          <w:rFonts w:ascii="Polo" w:hAnsi="Polo"/>
          <w:sz w:val="22"/>
          <w:szCs w:val="22"/>
          <w:lang w:val="en-US"/>
        </w:rPr>
        <w:t>the land</w:t>
      </w:r>
      <w:r>
        <w:rPr>
          <w:rFonts w:ascii="Polo" w:hAnsi="Polo"/>
          <w:sz w:val="22"/>
          <w:szCs w:val="22"/>
          <w:lang w:val="en-US"/>
        </w:rPr>
        <w:tab/>
      </w:r>
      <w:r w:rsidRPr="0053714C">
        <w:rPr>
          <w:rFonts w:ascii="Polo" w:hAnsi="Polo"/>
          <w:sz w:val="22"/>
          <w:szCs w:val="22"/>
          <w:lang w:val="en-US"/>
        </w:rPr>
        <w:t xml:space="preserve"> lease secured, but </w:t>
      </w:r>
      <w:r>
        <w:rPr>
          <w:rFonts w:ascii="Polo" w:hAnsi="Polo"/>
          <w:sz w:val="22"/>
          <w:szCs w:val="22"/>
          <w:lang w:val="en-US"/>
        </w:rPr>
        <w:t xml:space="preserve">the </w:t>
      </w:r>
      <w:r w:rsidRPr="0053714C">
        <w:rPr>
          <w:rFonts w:ascii="Polo" w:hAnsi="Polo"/>
          <w:sz w:val="22"/>
          <w:szCs w:val="22"/>
          <w:lang w:val="en-US"/>
        </w:rPr>
        <w:t xml:space="preserve">only limited work </w:t>
      </w:r>
      <w:r>
        <w:rPr>
          <w:rFonts w:ascii="Polo" w:hAnsi="Polo"/>
          <w:sz w:val="22"/>
          <w:szCs w:val="22"/>
          <w:lang w:val="en-US"/>
        </w:rPr>
        <w:t xml:space="preserve">on </w:t>
      </w:r>
      <w:r w:rsidRPr="0053714C">
        <w:rPr>
          <w:rFonts w:ascii="Polo" w:hAnsi="Polo"/>
          <w:sz w:val="22"/>
          <w:szCs w:val="22"/>
          <w:lang w:val="en-US"/>
        </w:rPr>
        <w:t>prepa</w:t>
      </w:r>
      <w:r>
        <w:rPr>
          <w:rFonts w:ascii="Polo" w:hAnsi="Polo"/>
          <w:sz w:val="22"/>
          <w:szCs w:val="22"/>
          <w:lang w:val="en-US"/>
        </w:rPr>
        <w:t xml:space="preserve">ration of </w:t>
      </w:r>
      <w:r w:rsidRPr="0053714C">
        <w:rPr>
          <w:rFonts w:ascii="Polo" w:hAnsi="Polo"/>
          <w:sz w:val="22"/>
          <w:szCs w:val="22"/>
          <w:lang w:val="en-US"/>
        </w:rPr>
        <w:t>permits</w:t>
      </w:r>
      <w:r w:rsidR="00D37A27">
        <w:rPr>
          <w:rFonts w:ascii="Polo" w:hAnsi="Polo"/>
          <w:sz w:val="22"/>
          <w:szCs w:val="22"/>
          <w:lang w:val="en-US"/>
        </w:rPr>
        <w:t>.</w:t>
      </w:r>
    </w:p>
    <w:p w:rsidR="00FC43FA" w:rsidRDefault="00FC43FA" w:rsidP="00FC43FA">
      <w:pPr>
        <w:numPr>
          <w:ilvl w:val="1"/>
          <w:numId w:val="3"/>
        </w:numPr>
        <w:tabs>
          <w:tab w:val="clear" w:pos="1440"/>
          <w:tab w:val="num" w:pos="709"/>
        </w:tabs>
        <w:spacing w:after="120"/>
        <w:ind w:left="709" w:hanging="284"/>
        <w:jc w:val="both"/>
        <w:rPr>
          <w:rFonts w:ascii="Polo" w:hAnsi="Polo"/>
          <w:sz w:val="22"/>
          <w:szCs w:val="22"/>
          <w:lang w:val="en-US"/>
        </w:rPr>
      </w:pPr>
      <w:r>
        <w:rPr>
          <w:rFonts w:ascii="Polo" w:hAnsi="Polo"/>
          <w:sz w:val="22"/>
          <w:szCs w:val="22"/>
          <w:lang w:val="en-US"/>
        </w:rPr>
        <w:t xml:space="preserve">Additional </w:t>
      </w:r>
      <w:r w:rsidR="00D37A27">
        <w:rPr>
          <w:rFonts w:ascii="Polo" w:hAnsi="Polo"/>
          <w:sz w:val="22"/>
          <w:szCs w:val="22"/>
          <w:lang w:val="en-US"/>
        </w:rPr>
        <w:t>prospective projects.</w:t>
      </w:r>
    </w:p>
    <w:p w:rsidR="00FC43FA" w:rsidRDefault="00FC43FA" w:rsidP="00FC43FA">
      <w:pPr>
        <w:spacing w:after="120"/>
        <w:ind w:left="426"/>
        <w:jc w:val="both"/>
        <w:rPr>
          <w:rFonts w:ascii="Polo" w:hAnsi="Polo"/>
          <w:sz w:val="22"/>
          <w:szCs w:val="22"/>
          <w:lang w:val="en-US"/>
        </w:rPr>
      </w:pPr>
      <w:r>
        <w:rPr>
          <w:rFonts w:ascii="Polo" w:hAnsi="Polo"/>
          <w:sz w:val="22"/>
          <w:szCs w:val="22"/>
          <w:lang w:val="en-US"/>
        </w:rPr>
        <w:lastRenderedPageBreak/>
        <w:t xml:space="preserve">Table 2 shows </w:t>
      </w:r>
      <w:proofErr w:type="gramStart"/>
      <w:r>
        <w:rPr>
          <w:rFonts w:ascii="Polo" w:hAnsi="Polo"/>
          <w:sz w:val="22"/>
          <w:szCs w:val="22"/>
          <w:lang w:val="en-US"/>
        </w:rPr>
        <w:t>the earn</w:t>
      </w:r>
      <w:proofErr w:type="gramEnd"/>
      <w:r>
        <w:rPr>
          <w:rFonts w:ascii="Polo" w:hAnsi="Polo"/>
          <w:sz w:val="22"/>
          <w:szCs w:val="22"/>
          <w:lang w:val="en-US"/>
        </w:rPr>
        <w:t xml:space="preserve"> out rates for each project category</w:t>
      </w:r>
      <w:r w:rsidRPr="0005175F">
        <w:rPr>
          <w:rFonts w:ascii="Polo" w:hAnsi="Polo"/>
          <w:sz w:val="22"/>
          <w:szCs w:val="22"/>
          <w:lang w:val="en-US"/>
        </w:rPr>
        <w:t>.</w:t>
      </w:r>
      <w:r>
        <w:rPr>
          <w:rFonts w:ascii="Polo" w:hAnsi="Polo"/>
          <w:sz w:val="22"/>
          <w:szCs w:val="22"/>
          <w:lang w:val="en-US"/>
        </w:rPr>
        <w:t xml:space="preserve"> The total earn out is capped at €22m</w:t>
      </w:r>
      <w:r w:rsidR="00674A64">
        <w:rPr>
          <w:rFonts w:ascii="Polo" w:hAnsi="Polo"/>
          <w:sz w:val="22"/>
          <w:szCs w:val="22"/>
          <w:lang w:val="en-US"/>
        </w:rPr>
        <w:t xml:space="preserve"> and is only paid in full if </w:t>
      </w:r>
      <w:r w:rsidR="00B57897">
        <w:rPr>
          <w:rFonts w:ascii="Polo" w:hAnsi="Polo"/>
          <w:sz w:val="22"/>
          <w:szCs w:val="22"/>
          <w:lang w:val="en-US"/>
        </w:rPr>
        <w:t>E.ON</w:t>
      </w:r>
      <w:r w:rsidR="00674A64">
        <w:rPr>
          <w:rFonts w:ascii="Polo" w:hAnsi="Polo"/>
          <w:sz w:val="22"/>
          <w:szCs w:val="22"/>
          <w:lang w:val="en-US"/>
        </w:rPr>
        <w:t xml:space="preserve"> decides at its sole discretion to realize projects</w:t>
      </w:r>
      <w:r>
        <w:rPr>
          <w:rFonts w:ascii="Polo" w:hAnsi="Polo"/>
          <w:sz w:val="22"/>
          <w:szCs w:val="22"/>
          <w:lang w:val="en-US"/>
        </w:rPr>
        <w:t xml:space="preserve">.  </w:t>
      </w:r>
    </w:p>
    <w:p w:rsidR="00FC43FA" w:rsidRDefault="00FC43FA" w:rsidP="00FC43FA">
      <w:pPr>
        <w:spacing w:after="120"/>
        <w:ind w:left="426"/>
        <w:jc w:val="both"/>
        <w:rPr>
          <w:rFonts w:ascii="Polo" w:hAnsi="Polo"/>
          <w:sz w:val="22"/>
          <w:szCs w:val="22"/>
          <w:lang w:val="en-US"/>
        </w:rPr>
      </w:pPr>
    </w:p>
    <w:p w:rsidR="00FC43FA" w:rsidRPr="00FC43FA" w:rsidRDefault="00497A88" w:rsidP="00FC43FA">
      <w:pPr>
        <w:spacing w:after="120"/>
        <w:jc w:val="both"/>
        <w:rPr>
          <w:rFonts w:ascii="Polo" w:hAnsi="Polo"/>
          <w:sz w:val="22"/>
          <w:szCs w:val="22"/>
          <w:lang w:val="en-US"/>
        </w:rPr>
      </w:pPr>
      <w:r w:rsidRPr="00497A88">
        <w:rPr>
          <w:szCs w:val="22"/>
        </w:rPr>
        <w:drawing>
          <wp:inline distT="0" distB="0" distL="0" distR="0">
            <wp:extent cx="5759450" cy="1040304"/>
            <wp:effectExtent l="1905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5759450" cy="1040304"/>
                    </a:xfrm>
                    <a:prstGeom prst="rect">
                      <a:avLst/>
                    </a:prstGeom>
                    <a:noFill/>
                    <a:ln w="9525">
                      <a:noFill/>
                      <a:miter lim="800000"/>
                      <a:headEnd/>
                      <a:tailEnd/>
                    </a:ln>
                  </pic:spPr>
                </pic:pic>
              </a:graphicData>
            </a:graphic>
          </wp:inline>
        </w:drawing>
      </w:r>
    </w:p>
    <w:p w:rsidR="00EF7349" w:rsidRDefault="00EF7349" w:rsidP="00EF7349">
      <w:pPr>
        <w:spacing w:after="120"/>
        <w:jc w:val="both"/>
        <w:rPr>
          <w:rFonts w:ascii="Polo" w:hAnsi="Polo"/>
          <w:sz w:val="22"/>
          <w:szCs w:val="22"/>
          <w:lang w:val="en-US"/>
        </w:rPr>
      </w:pPr>
    </w:p>
    <w:p w:rsidR="00FD0236" w:rsidRDefault="00FC43FA" w:rsidP="00FC43FA">
      <w:pPr>
        <w:numPr>
          <w:ilvl w:val="0"/>
          <w:numId w:val="3"/>
        </w:numPr>
        <w:tabs>
          <w:tab w:val="clear" w:pos="720"/>
          <w:tab w:val="num" w:pos="360"/>
        </w:tabs>
        <w:spacing w:after="120"/>
        <w:ind w:left="360"/>
        <w:jc w:val="both"/>
        <w:rPr>
          <w:rFonts w:ascii="Polo" w:hAnsi="Polo"/>
          <w:sz w:val="22"/>
          <w:szCs w:val="22"/>
          <w:lang w:val="en-US"/>
        </w:rPr>
      </w:pPr>
      <w:r>
        <w:rPr>
          <w:rFonts w:ascii="Polo" w:hAnsi="Polo"/>
          <w:sz w:val="22"/>
          <w:szCs w:val="22"/>
          <w:lang w:val="en-US"/>
        </w:rPr>
        <w:t xml:space="preserve">Should </w:t>
      </w:r>
      <w:r w:rsidR="001B054D">
        <w:rPr>
          <w:rFonts w:ascii="Polo" w:hAnsi="Polo"/>
          <w:sz w:val="22"/>
          <w:szCs w:val="22"/>
          <w:lang w:val="en-US"/>
        </w:rPr>
        <w:t xml:space="preserve">roof-top </w:t>
      </w:r>
      <w:r>
        <w:rPr>
          <w:rFonts w:ascii="Polo" w:hAnsi="Polo"/>
          <w:sz w:val="22"/>
          <w:szCs w:val="22"/>
          <w:lang w:val="en-US"/>
        </w:rPr>
        <w:t>projects from the portfolio become ready to build and EC&amp;R decide not to progress them, the Sellers can</w:t>
      </w:r>
      <w:r w:rsidR="001B054D">
        <w:rPr>
          <w:rFonts w:ascii="Polo" w:hAnsi="Polo"/>
          <w:sz w:val="22"/>
          <w:szCs w:val="22"/>
          <w:lang w:val="en-US"/>
        </w:rPr>
        <w:t xml:space="preserve"> choose to buy back the project</w:t>
      </w:r>
      <w:r>
        <w:rPr>
          <w:rFonts w:ascii="Polo" w:hAnsi="Polo"/>
          <w:sz w:val="22"/>
          <w:szCs w:val="22"/>
          <w:lang w:val="en-US"/>
        </w:rPr>
        <w:t xml:space="preserve"> to build themselves or the project may be sold and the proceeds shared equally. </w:t>
      </w:r>
      <w:r w:rsidR="001B054D">
        <w:rPr>
          <w:rFonts w:ascii="Polo" w:hAnsi="Polo"/>
          <w:sz w:val="22"/>
          <w:szCs w:val="22"/>
          <w:lang w:val="en-US"/>
        </w:rPr>
        <w:t>In the case of ground based projects, the right of first refusal does not apply and the process moves straight to the sale option.</w:t>
      </w:r>
      <w:r>
        <w:rPr>
          <w:rFonts w:ascii="Polo" w:hAnsi="Polo"/>
          <w:sz w:val="22"/>
          <w:szCs w:val="22"/>
          <w:lang w:val="en-US"/>
        </w:rPr>
        <w:t xml:space="preserve"> </w:t>
      </w:r>
    </w:p>
    <w:p w:rsidR="00DE2E60" w:rsidRPr="00FC43FA" w:rsidRDefault="00DE2E60" w:rsidP="00FC43FA">
      <w:pPr>
        <w:numPr>
          <w:ilvl w:val="0"/>
          <w:numId w:val="3"/>
        </w:numPr>
        <w:tabs>
          <w:tab w:val="clear" w:pos="720"/>
          <w:tab w:val="num" w:pos="360"/>
        </w:tabs>
        <w:spacing w:after="120"/>
        <w:ind w:left="360"/>
        <w:jc w:val="both"/>
        <w:rPr>
          <w:rFonts w:ascii="Polo" w:hAnsi="Polo"/>
          <w:sz w:val="22"/>
          <w:szCs w:val="22"/>
          <w:lang w:val="en-US"/>
        </w:rPr>
      </w:pPr>
      <w:r w:rsidRPr="00DE2E60">
        <w:rPr>
          <w:rFonts w:ascii="Polo" w:hAnsi="Polo"/>
          <w:sz w:val="22"/>
          <w:szCs w:val="22"/>
          <w:lang w:val="en-US"/>
        </w:rPr>
        <w:t xml:space="preserve">On acquiring </w:t>
      </w:r>
      <w:proofErr w:type="spellStart"/>
      <w:r w:rsidRPr="00DE2E60">
        <w:rPr>
          <w:rFonts w:ascii="Polo" w:hAnsi="Polo"/>
          <w:sz w:val="22"/>
          <w:szCs w:val="22"/>
          <w:lang w:val="en-US"/>
        </w:rPr>
        <w:t>Conilhac</w:t>
      </w:r>
      <w:proofErr w:type="spellEnd"/>
      <w:r w:rsidRPr="00DE2E60">
        <w:rPr>
          <w:rFonts w:ascii="Polo" w:hAnsi="Polo"/>
          <w:sz w:val="22"/>
          <w:szCs w:val="22"/>
          <w:lang w:val="en-US"/>
        </w:rPr>
        <w:t xml:space="preserve">, </w:t>
      </w:r>
      <w:proofErr w:type="spellStart"/>
      <w:r w:rsidRPr="00DE2E60">
        <w:rPr>
          <w:rFonts w:ascii="Polo" w:hAnsi="Polo"/>
          <w:sz w:val="22"/>
          <w:szCs w:val="22"/>
          <w:lang w:val="en-US"/>
        </w:rPr>
        <w:t>E.On</w:t>
      </w:r>
      <w:proofErr w:type="spellEnd"/>
      <w:r w:rsidRPr="00DE2E60">
        <w:rPr>
          <w:rFonts w:ascii="Polo" w:hAnsi="Polo"/>
          <w:sz w:val="22"/>
          <w:szCs w:val="22"/>
          <w:lang w:val="en-US"/>
        </w:rPr>
        <w:t xml:space="preserve"> will inherit two employees, a team administrator and a solar PV engineer.  In addition, the two current owners of </w:t>
      </w:r>
      <w:proofErr w:type="spellStart"/>
      <w:r w:rsidRPr="00DE2E60">
        <w:rPr>
          <w:rFonts w:ascii="Polo" w:hAnsi="Polo"/>
          <w:sz w:val="22"/>
          <w:szCs w:val="22"/>
          <w:lang w:val="en-US"/>
        </w:rPr>
        <w:t>Conilhac</w:t>
      </w:r>
      <w:proofErr w:type="spellEnd"/>
      <w:r w:rsidRPr="00DE2E60">
        <w:rPr>
          <w:rFonts w:ascii="Polo" w:hAnsi="Polo"/>
          <w:sz w:val="22"/>
          <w:szCs w:val="22"/>
          <w:lang w:val="en-US"/>
        </w:rPr>
        <w:t xml:space="preserve"> work for the company, one as an employee and the second as a contracted service provider, as well as acting as Directors of </w:t>
      </w:r>
      <w:proofErr w:type="spellStart"/>
      <w:r w:rsidRPr="00DE2E60">
        <w:rPr>
          <w:rFonts w:ascii="Polo" w:hAnsi="Polo"/>
          <w:sz w:val="22"/>
          <w:szCs w:val="22"/>
          <w:lang w:val="en-US"/>
        </w:rPr>
        <w:t>Conilhac</w:t>
      </w:r>
      <w:proofErr w:type="spellEnd"/>
      <w:r w:rsidRPr="00DE2E60">
        <w:rPr>
          <w:rFonts w:ascii="Polo" w:hAnsi="Polo"/>
          <w:sz w:val="22"/>
          <w:szCs w:val="22"/>
          <w:lang w:val="en-US"/>
        </w:rPr>
        <w:t xml:space="preserve">. Given the importance of these two individuals to securing value from the project pipeline, it is a condition precedent of the SPA that the two current owners are contracted to work for </w:t>
      </w:r>
      <w:proofErr w:type="spellStart"/>
      <w:r w:rsidRPr="00DE2E60">
        <w:rPr>
          <w:rFonts w:ascii="Polo" w:hAnsi="Polo"/>
          <w:sz w:val="22"/>
          <w:szCs w:val="22"/>
          <w:lang w:val="en-US"/>
        </w:rPr>
        <w:t>Conilhac</w:t>
      </w:r>
      <w:proofErr w:type="spellEnd"/>
      <w:r w:rsidRPr="00DE2E60">
        <w:rPr>
          <w:rFonts w:ascii="Polo" w:hAnsi="Polo"/>
          <w:sz w:val="22"/>
          <w:szCs w:val="22"/>
          <w:lang w:val="en-US"/>
        </w:rPr>
        <w:t xml:space="preserve"> until the end of 2012.  The current employment contract and service agreement would be replaced by agreements in line with </w:t>
      </w:r>
      <w:proofErr w:type="spellStart"/>
      <w:r w:rsidRPr="00DE2E60">
        <w:rPr>
          <w:rFonts w:ascii="Polo" w:hAnsi="Polo"/>
          <w:sz w:val="22"/>
          <w:szCs w:val="22"/>
          <w:lang w:val="en-US"/>
        </w:rPr>
        <w:t>E.On</w:t>
      </w:r>
      <w:proofErr w:type="spellEnd"/>
      <w:r w:rsidRPr="00DE2E60">
        <w:rPr>
          <w:rFonts w:ascii="Polo" w:hAnsi="Polo"/>
          <w:sz w:val="22"/>
          <w:szCs w:val="22"/>
          <w:lang w:val="en-US"/>
        </w:rPr>
        <w:t xml:space="preserve"> standards for roles of this level of seniority.</w:t>
      </w:r>
    </w:p>
    <w:p w:rsidR="0079502A" w:rsidRDefault="0079502A" w:rsidP="00AA427E">
      <w:pPr>
        <w:spacing w:before="240" w:after="120"/>
        <w:jc w:val="both"/>
        <w:rPr>
          <w:rFonts w:ascii="Polo" w:hAnsi="Polo"/>
          <w:b/>
          <w:lang w:val="en-US"/>
        </w:rPr>
      </w:pPr>
      <w:r>
        <w:rPr>
          <w:rFonts w:ascii="Polo" w:hAnsi="Polo"/>
          <w:b/>
          <w:lang w:val="en-US"/>
        </w:rPr>
        <w:t>Acquisition Timetable</w:t>
      </w:r>
    </w:p>
    <w:p w:rsidR="0079502A" w:rsidRDefault="0079502A" w:rsidP="002D6BAE">
      <w:pPr>
        <w:numPr>
          <w:ilvl w:val="0"/>
          <w:numId w:val="3"/>
        </w:numPr>
        <w:tabs>
          <w:tab w:val="clear" w:pos="720"/>
          <w:tab w:val="num" w:pos="360"/>
        </w:tabs>
        <w:spacing w:after="120"/>
        <w:ind w:left="357" w:hanging="357"/>
        <w:jc w:val="both"/>
        <w:rPr>
          <w:rFonts w:ascii="Polo" w:hAnsi="Polo"/>
          <w:sz w:val="22"/>
          <w:szCs w:val="22"/>
          <w:lang w:val="en-US"/>
        </w:rPr>
      </w:pPr>
      <w:r>
        <w:rPr>
          <w:rFonts w:ascii="Polo" w:hAnsi="Polo"/>
          <w:sz w:val="22"/>
          <w:szCs w:val="22"/>
          <w:lang w:val="en-US"/>
        </w:rPr>
        <w:t>The timetable of the acquisition and important milestones:</w:t>
      </w:r>
    </w:p>
    <w:p w:rsidR="00A56739" w:rsidRDefault="00A56739" w:rsidP="002D6BAE">
      <w:pPr>
        <w:numPr>
          <w:ilvl w:val="0"/>
          <w:numId w:val="6"/>
        </w:numPr>
        <w:tabs>
          <w:tab w:val="clear" w:pos="1080"/>
          <w:tab w:val="num" w:pos="720"/>
          <w:tab w:val="left" w:pos="5760"/>
        </w:tabs>
        <w:ind w:left="720"/>
        <w:jc w:val="both"/>
        <w:rPr>
          <w:rFonts w:ascii="Polo" w:hAnsi="Polo"/>
          <w:sz w:val="22"/>
          <w:szCs w:val="22"/>
          <w:lang w:val="en-US"/>
        </w:rPr>
      </w:pPr>
      <w:r>
        <w:rPr>
          <w:rFonts w:ascii="Polo" w:hAnsi="Polo"/>
          <w:sz w:val="22"/>
          <w:szCs w:val="22"/>
          <w:lang w:val="en-US"/>
        </w:rPr>
        <w:t xml:space="preserve">Approval by </w:t>
      </w:r>
      <w:proofErr w:type="spellStart"/>
      <w:r>
        <w:rPr>
          <w:rFonts w:ascii="Polo" w:hAnsi="Polo"/>
          <w:sz w:val="22"/>
          <w:szCs w:val="22"/>
          <w:lang w:val="en-US"/>
        </w:rPr>
        <w:t>E.On</w:t>
      </w:r>
      <w:proofErr w:type="spellEnd"/>
      <w:r>
        <w:rPr>
          <w:rFonts w:ascii="Polo" w:hAnsi="Polo"/>
          <w:sz w:val="22"/>
          <w:szCs w:val="22"/>
          <w:lang w:val="en-US"/>
        </w:rPr>
        <w:t xml:space="preserve"> France management Board</w:t>
      </w:r>
      <w:r>
        <w:rPr>
          <w:rFonts w:ascii="Polo" w:hAnsi="Polo"/>
          <w:sz w:val="22"/>
          <w:szCs w:val="22"/>
          <w:lang w:val="en-US"/>
        </w:rPr>
        <w:tab/>
        <w:t>Approved on 1 June 2009</w:t>
      </w:r>
    </w:p>
    <w:p w:rsidR="0079502A" w:rsidRDefault="00816FC1" w:rsidP="002D6BAE">
      <w:pPr>
        <w:numPr>
          <w:ilvl w:val="0"/>
          <w:numId w:val="6"/>
        </w:numPr>
        <w:tabs>
          <w:tab w:val="clear" w:pos="1080"/>
          <w:tab w:val="num" w:pos="720"/>
          <w:tab w:val="left" w:pos="5760"/>
        </w:tabs>
        <w:ind w:left="720"/>
        <w:jc w:val="both"/>
        <w:rPr>
          <w:rFonts w:ascii="Polo" w:hAnsi="Polo"/>
          <w:sz w:val="22"/>
          <w:szCs w:val="22"/>
          <w:lang w:val="en-US"/>
        </w:rPr>
      </w:pPr>
      <w:r>
        <w:rPr>
          <w:rFonts w:ascii="Polo" w:hAnsi="Polo"/>
          <w:sz w:val="22"/>
          <w:szCs w:val="22"/>
          <w:lang w:val="en-US"/>
        </w:rPr>
        <w:t>Approval by EC&amp;R Investment Committee</w:t>
      </w:r>
      <w:r w:rsidR="0079502A">
        <w:rPr>
          <w:rFonts w:ascii="Polo" w:hAnsi="Polo"/>
          <w:sz w:val="22"/>
          <w:szCs w:val="22"/>
          <w:lang w:val="en-US"/>
        </w:rPr>
        <w:tab/>
      </w:r>
      <w:r w:rsidR="00A56739">
        <w:rPr>
          <w:rFonts w:ascii="Polo" w:hAnsi="Polo"/>
          <w:sz w:val="22"/>
          <w:szCs w:val="22"/>
          <w:lang w:val="en-US"/>
        </w:rPr>
        <w:t>5</w:t>
      </w:r>
      <w:r>
        <w:rPr>
          <w:rFonts w:ascii="Polo" w:hAnsi="Polo"/>
          <w:sz w:val="22"/>
          <w:szCs w:val="22"/>
          <w:lang w:val="en-US"/>
        </w:rPr>
        <w:t xml:space="preserve"> </w:t>
      </w:r>
      <w:r w:rsidR="00B57897">
        <w:rPr>
          <w:rFonts w:ascii="Polo" w:hAnsi="Polo"/>
          <w:sz w:val="22"/>
          <w:szCs w:val="22"/>
          <w:lang w:val="en-US"/>
        </w:rPr>
        <w:t>June</w:t>
      </w:r>
      <w:r>
        <w:rPr>
          <w:rFonts w:ascii="Polo" w:hAnsi="Polo"/>
          <w:sz w:val="22"/>
          <w:szCs w:val="22"/>
          <w:lang w:val="en-US"/>
        </w:rPr>
        <w:t xml:space="preserve"> 2009</w:t>
      </w:r>
    </w:p>
    <w:p w:rsidR="0079502A" w:rsidRDefault="00816FC1" w:rsidP="002D6BAE">
      <w:pPr>
        <w:numPr>
          <w:ilvl w:val="0"/>
          <w:numId w:val="6"/>
        </w:numPr>
        <w:tabs>
          <w:tab w:val="clear" w:pos="1080"/>
          <w:tab w:val="num" w:pos="720"/>
          <w:tab w:val="left" w:pos="5760"/>
        </w:tabs>
        <w:ind w:left="720"/>
        <w:jc w:val="both"/>
        <w:rPr>
          <w:rFonts w:ascii="Polo" w:hAnsi="Polo"/>
          <w:sz w:val="22"/>
          <w:szCs w:val="22"/>
          <w:lang w:val="en-US"/>
        </w:rPr>
      </w:pPr>
      <w:r>
        <w:rPr>
          <w:rFonts w:ascii="Polo" w:hAnsi="Polo"/>
          <w:sz w:val="22"/>
          <w:szCs w:val="22"/>
          <w:lang w:val="en-US"/>
        </w:rPr>
        <w:t xml:space="preserve">Approval by </w:t>
      </w:r>
      <w:r w:rsidR="00B57897">
        <w:rPr>
          <w:rFonts w:ascii="Polo" w:hAnsi="Polo"/>
          <w:sz w:val="22"/>
          <w:szCs w:val="22"/>
          <w:lang w:val="en-US"/>
        </w:rPr>
        <w:t>E.ON</w:t>
      </w:r>
      <w:r>
        <w:rPr>
          <w:rFonts w:ascii="Polo" w:hAnsi="Polo"/>
          <w:sz w:val="22"/>
          <w:szCs w:val="22"/>
          <w:lang w:val="en-US"/>
        </w:rPr>
        <w:t xml:space="preserve"> France Supervisory Board</w:t>
      </w:r>
      <w:r w:rsidR="0079502A">
        <w:rPr>
          <w:rFonts w:ascii="Polo" w:hAnsi="Polo"/>
          <w:sz w:val="22"/>
          <w:szCs w:val="22"/>
          <w:lang w:val="en-US"/>
        </w:rPr>
        <w:tab/>
      </w:r>
      <w:r>
        <w:rPr>
          <w:rFonts w:ascii="Polo" w:hAnsi="Polo"/>
          <w:sz w:val="22"/>
          <w:szCs w:val="22"/>
          <w:lang w:val="en-US"/>
        </w:rPr>
        <w:t>10 June 2009</w:t>
      </w:r>
    </w:p>
    <w:p w:rsidR="0079502A" w:rsidRDefault="00816FC1" w:rsidP="002D6BAE">
      <w:pPr>
        <w:numPr>
          <w:ilvl w:val="0"/>
          <w:numId w:val="6"/>
        </w:numPr>
        <w:tabs>
          <w:tab w:val="clear" w:pos="1080"/>
          <w:tab w:val="num" w:pos="720"/>
          <w:tab w:val="left" w:pos="5760"/>
        </w:tabs>
        <w:ind w:left="720"/>
        <w:jc w:val="both"/>
        <w:rPr>
          <w:rFonts w:ascii="Polo" w:hAnsi="Polo"/>
          <w:sz w:val="22"/>
          <w:szCs w:val="22"/>
          <w:lang w:val="en-US"/>
        </w:rPr>
      </w:pPr>
      <w:r>
        <w:rPr>
          <w:rFonts w:ascii="Polo" w:hAnsi="Polo"/>
          <w:sz w:val="22"/>
          <w:szCs w:val="22"/>
          <w:lang w:val="en-US"/>
        </w:rPr>
        <w:t>Signing</w:t>
      </w:r>
      <w:r w:rsidR="0079502A">
        <w:rPr>
          <w:rFonts w:ascii="Polo" w:hAnsi="Polo"/>
          <w:sz w:val="22"/>
          <w:szCs w:val="22"/>
          <w:lang w:val="en-US"/>
        </w:rPr>
        <w:tab/>
      </w:r>
      <w:r w:rsidR="00A56739">
        <w:rPr>
          <w:rFonts w:ascii="Polo" w:hAnsi="Polo"/>
          <w:sz w:val="22"/>
          <w:szCs w:val="22"/>
          <w:lang w:val="en-US"/>
        </w:rPr>
        <w:t xml:space="preserve">after </w:t>
      </w:r>
      <w:r>
        <w:rPr>
          <w:rFonts w:ascii="Polo" w:hAnsi="Polo"/>
          <w:sz w:val="22"/>
          <w:szCs w:val="22"/>
          <w:lang w:val="en-US"/>
        </w:rPr>
        <w:t>11 June 2009</w:t>
      </w:r>
    </w:p>
    <w:p w:rsidR="0079502A" w:rsidRPr="00816FC1" w:rsidRDefault="00816FC1" w:rsidP="00816FC1">
      <w:pPr>
        <w:numPr>
          <w:ilvl w:val="0"/>
          <w:numId w:val="6"/>
        </w:numPr>
        <w:tabs>
          <w:tab w:val="clear" w:pos="1080"/>
          <w:tab w:val="num" w:pos="720"/>
          <w:tab w:val="left" w:pos="5760"/>
        </w:tabs>
        <w:ind w:left="720"/>
        <w:jc w:val="both"/>
        <w:rPr>
          <w:rFonts w:ascii="Polo" w:hAnsi="Polo"/>
          <w:sz w:val="22"/>
          <w:szCs w:val="22"/>
          <w:lang w:val="en-US"/>
        </w:rPr>
      </w:pPr>
      <w:r>
        <w:rPr>
          <w:rFonts w:ascii="Polo" w:hAnsi="Polo"/>
          <w:sz w:val="22"/>
          <w:szCs w:val="22"/>
          <w:lang w:val="en-US"/>
        </w:rPr>
        <w:t>Closing (dependent on Sellers)</w:t>
      </w:r>
      <w:r w:rsidR="0079502A">
        <w:rPr>
          <w:rFonts w:ascii="Polo" w:hAnsi="Polo"/>
          <w:sz w:val="22"/>
          <w:szCs w:val="22"/>
          <w:lang w:val="en-US"/>
        </w:rPr>
        <w:tab/>
      </w:r>
      <w:r w:rsidR="00D37A27">
        <w:rPr>
          <w:rFonts w:ascii="Polo" w:hAnsi="Polo"/>
          <w:sz w:val="22"/>
          <w:szCs w:val="22"/>
          <w:lang w:val="en-US"/>
        </w:rPr>
        <w:t xml:space="preserve">after </w:t>
      </w:r>
      <w:r>
        <w:rPr>
          <w:rFonts w:ascii="Polo" w:hAnsi="Polo"/>
          <w:sz w:val="22"/>
          <w:szCs w:val="22"/>
          <w:lang w:val="en-US"/>
        </w:rPr>
        <w:t>11 June 2009</w:t>
      </w:r>
    </w:p>
    <w:p w:rsidR="00FD0236" w:rsidRPr="00DB6369" w:rsidRDefault="00FD0236" w:rsidP="00FD0236">
      <w:pPr>
        <w:tabs>
          <w:tab w:val="left" w:pos="5760"/>
        </w:tabs>
        <w:ind w:left="360"/>
        <w:jc w:val="both"/>
        <w:rPr>
          <w:rFonts w:ascii="Polo" w:hAnsi="Polo"/>
          <w:sz w:val="22"/>
          <w:szCs w:val="22"/>
          <w:lang w:val="en-US"/>
        </w:rPr>
      </w:pPr>
    </w:p>
    <w:p w:rsidR="0079502A" w:rsidRPr="00463CEA" w:rsidRDefault="0079502A" w:rsidP="00FD0236">
      <w:pPr>
        <w:spacing w:before="120" w:after="120"/>
        <w:jc w:val="both"/>
        <w:rPr>
          <w:rFonts w:ascii="Polo" w:hAnsi="Polo"/>
          <w:sz w:val="22"/>
          <w:szCs w:val="22"/>
          <w:lang w:val="en-US"/>
        </w:rPr>
      </w:pPr>
      <w:r>
        <w:rPr>
          <w:rFonts w:ascii="Polo" w:hAnsi="Polo"/>
          <w:b/>
          <w:lang w:val="en-US"/>
        </w:rPr>
        <w:t>Financial Analysis</w:t>
      </w:r>
    </w:p>
    <w:p w:rsidR="0079502A" w:rsidRDefault="0079502A" w:rsidP="002D6BAE">
      <w:pPr>
        <w:numPr>
          <w:ilvl w:val="0"/>
          <w:numId w:val="3"/>
        </w:numPr>
        <w:tabs>
          <w:tab w:val="clear" w:pos="720"/>
          <w:tab w:val="num" w:pos="360"/>
        </w:tabs>
        <w:spacing w:after="120"/>
        <w:ind w:left="357" w:hanging="357"/>
        <w:jc w:val="both"/>
        <w:rPr>
          <w:rFonts w:ascii="Polo" w:hAnsi="Polo"/>
          <w:sz w:val="22"/>
          <w:szCs w:val="22"/>
          <w:lang w:val="en-US"/>
        </w:rPr>
      </w:pPr>
      <w:r>
        <w:rPr>
          <w:rFonts w:ascii="Polo" w:hAnsi="Polo"/>
          <w:sz w:val="22"/>
          <w:szCs w:val="22"/>
          <w:lang w:val="en-US"/>
        </w:rPr>
        <w:t>Bas</w:t>
      </w:r>
      <w:r w:rsidR="00816FC1">
        <w:rPr>
          <w:rFonts w:ascii="Polo" w:hAnsi="Polo"/>
          <w:sz w:val="22"/>
          <w:szCs w:val="22"/>
          <w:lang w:val="en-US"/>
        </w:rPr>
        <w:t>e</w:t>
      </w:r>
      <w:r>
        <w:rPr>
          <w:rFonts w:ascii="Polo" w:hAnsi="Polo"/>
          <w:sz w:val="22"/>
          <w:szCs w:val="22"/>
          <w:lang w:val="en-US"/>
        </w:rPr>
        <w:t xml:space="preserve">d on the acquisition structure described, the IRR for individual projects within the </w:t>
      </w:r>
      <w:proofErr w:type="spellStart"/>
      <w:r>
        <w:rPr>
          <w:rFonts w:ascii="Polo" w:hAnsi="Polo"/>
          <w:sz w:val="22"/>
          <w:szCs w:val="22"/>
          <w:lang w:val="en-US"/>
        </w:rPr>
        <w:t>Conilhac</w:t>
      </w:r>
      <w:proofErr w:type="spellEnd"/>
      <w:r>
        <w:rPr>
          <w:rFonts w:ascii="Polo" w:hAnsi="Polo"/>
          <w:sz w:val="22"/>
          <w:szCs w:val="22"/>
          <w:lang w:val="en-US"/>
        </w:rPr>
        <w:t xml:space="preserve"> portfolio, post acquisition costs would be </w:t>
      </w:r>
    </w:p>
    <w:p w:rsidR="0079502A" w:rsidRDefault="0079502A" w:rsidP="002D6BAE">
      <w:pPr>
        <w:numPr>
          <w:ilvl w:val="0"/>
          <w:numId w:val="10"/>
        </w:numPr>
        <w:spacing w:after="120"/>
        <w:jc w:val="both"/>
        <w:rPr>
          <w:rFonts w:ascii="Polo" w:hAnsi="Polo"/>
          <w:sz w:val="22"/>
          <w:szCs w:val="22"/>
          <w:lang w:val="en-US"/>
        </w:rPr>
      </w:pPr>
      <w:r>
        <w:rPr>
          <w:rFonts w:ascii="Polo" w:hAnsi="Polo"/>
          <w:sz w:val="22"/>
          <w:szCs w:val="22"/>
          <w:lang w:val="en-US"/>
        </w:rPr>
        <w:t xml:space="preserve">For projects in Continental France </w:t>
      </w:r>
      <w:r>
        <w:rPr>
          <w:rFonts w:ascii="Polo" w:hAnsi="Polo"/>
          <w:sz w:val="22"/>
          <w:szCs w:val="22"/>
          <w:lang w:val="en-US"/>
        </w:rPr>
        <w:tab/>
      </w:r>
      <w:r w:rsidR="00816FC1">
        <w:rPr>
          <w:rFonts w:ascii="Polo" w:hAnsi="Polo"/>
          <w:sz w:val="22"/>
          <w:szCs w:val="22"/>
          <w:lang w:val="en-US"/>
        </w:rPr>
        <w:t>7</w:t>
      </w:r>
      <w:r>
        <w:rPr>
          <w:rFonts w:ascii="Polo" w:hAnsi="Polo"/>
          <w:sz w:val="22"/>
          <w:szCs w:val="22"/>
          <w:lang w:val="en-US"/>
        </w:rPr>
        <w:t>.</w:t>
      </w:r>
      <w:r w:rsidR="00816FC1">
        <w:rPr>
          <w:rFonts w:ascii="Polo" w:hAnsi="Polo"/>
          <w:sz w:val="22"/>
          <w:szCs w:val="22"/>
          <w:lang w:val="en-US"/>
        </w:rPr>
        <w:t>0</w:t>
      </w:r>
      <w:r w:rsidR="00674A64">
        <w:rPr>
          <w:rFonts w:ascii="Polo" w:hAnsi="Polo"/>
          <w:sz w:val="22"/>
          <w:szCs w:val="22"/>
          <w:lang w:val="en-US"/>
        </w:rPr>
        <w:t>-9.0</w:t>
      </w:r>
      <w:r>
        <w:rPr>
          <w:rFonts w:ascii="Polo" w:hAnsi="Polo"/>
          <w:sz w:val="22"/>
          <w:szCs w:val="22"/>
          <w:lang w:val="en-US"/>
        </w:rPr>
        <w:t>%</w:t>
      </w:r>
      <w:r w:rsidR="00816FC1">
        <w:rPr>
          <w:rFonts w:ascii="Polo" w:hAnsi="Polo"/>
          <w:sz w:val="22"/>
          <w:szCs w:val="22"/>
          <w:lang w:val="en-US"/>
        </w:rPr>
        <w:t xml:space="preserve"> </w:t>
      </w:r>
    </w:p>
    <w:p w:rsidR="0079502A" w:rsidRDefault="0079502A" w:rsidP="002D6BAE">
      <w:pPr>
        <w:numPr>
          <w:ilvl w:val="0"/>
          <w:numId w:val="10"/>
        </w:numPr>
        <w:spacing w:after="120"/>
        <w:jc w:val="both"/>
        <w:rPr>
          <w:rFonts w:ascii="Polo" w:hAnsi="Polo"/>
          <w:sz w:val="22"/>
          <w:szCs w:val="22"/>
          <w:lang w:val="en-US"/>
        </w:rPr>
      </w:pPr>
      <w:r>
        <w:rPr>
          <w:rFonts w:ascii="Polo" w:hAnsi="Polo"/>
          <w:sz w:val="22"/>
          <w:szCs w:val="22"/>
          <w:lang w:val="en-US"/>
        </w:rPr>
        <w:t xml:space="preserve">For </w:t>
      </w:r>
      <w:r w:rsidR="00816FC1">
        <w:rPr>
          <w:rFonts w:ascii="Polo" w:hAnsi="Polo"/>
          <w:sz w:val="22"/>
          <w:szCs w:val="22"/>
          <w:lang w:val="en-US"/>
        </w:rPr>
        <w:t>projects in Overseas France</w:t>
      </w:r>
      <w:r w:rsidR="00816FC1">
        <w:rPr>
          <w:rFonts w:ascii="Polo" w:hAnsi="Polo"/>
          <w:sz w:val="22"/>
          <w:szCs w:val="22"/>
          <w:lang w:val="en-US"/>
        </w:rPr>
        <w:tab/>
      </w:r>
      <w:r w:rsidR="00816FC1">
        <w:rPr>
          <w:rFonts w:ascii="Polo" w:hAnsi="Polo"/>
          <w:sz w:val="22"/>
          <w:szCs w:val="22"/>
          <w:lang w:val="en-US"/>
        </w:rPr>
        <w:tab/>
        <w:t>11-12</w:t>
      </w:r>
      <w:r>
        <w:rPr>
          <w:rFonts w:ascii="Polo" w:hAnsi="Polo"/>
          <w:sz w:val="22"/>
          <w:szCs w:val="22"/>
          <w:lang w:val="en-US"/>
        </w:rPr>
        <w:t>%</w:t>
      </w:r>
    </w:p>
    <w:p w:rsidR="0079502A" w:rsidRDefault="0079502A" w:rsidP="002D6BAE">
      <w:pPr>
        <w:numPr>
          <w:ilvl w:val="0"/>
          <w:numId w:val="10"/>
        </w:numPr>
        <w:spacing w:after="120"/>
        <w:jc w:val="both"/>
        <w:rPr>
          <w:rFonts w:ascii="Polo" w:hAnsi="Polo"/>
          <w:sz w:val="22"/>
          <w:szCs w:val="22"/>
          <w:lang w:val="en-US"/>
        </w:rPr>
      </w:pPr>
      <w:r>
        <w:rPr>
          <w:rFonts w:ascii="Polo" w:hAnsi="Polo"/>
          <w:sz w:val="22"/>
          <w:szCs w:val="22"/>
          <w:lang w:val="en-US"/>
        </w:rPr>
        <w:t>Rooftop pro</w:t>
      </w:r>
      <w:r w:rsidR="004D2E74">
        <w:rPr>
          <w:rFonts w:ascii="Polo" w:hAnsi="Polo"/>
          <w:sz w:val="22"/>
          <w:szCs w:val="22"/>
          <w:lang w:val="en-US"/>
        </w:rPr>
        <w:t>jects in Continental France</w:t>
      </w:r>
      <w:r w:rsidR="004D2E74">
        <w:rPr>
          <w:rFonts w:ascii="Polo" w:hAnsi="Polo"/>
          <w:sz w:val="22"/>
          <w:szCs w:val="22"/>
          <w:lang w:val="en-US"/>
        </w:rPr>
        <w:tab/>
        <w:t>10-11</w:t>
      </w:r>
      <w:r>
        <w:rPr>
          <w:rFonts w:ascii="Polo" w:hAnsi="Polo"/>
          <w:sz w:val="22"/>
          <w:szCs w:val="22"/>
          <w:lang w:val="en-US"/>
        </w:rPr>
        <w:t>%</w:t>
      </w:r>
    </w:p>
    <w:p w:rsidR="0079502A" w:rsidRPr="00405186" w:rsidRDefault="0079502A" w:rsidP="00405186">
      <w:pPr>
        <w:spacing w:after="120"/>
        <w:ind w:left="357"/>
        <w:jc w:val="both"/>
        <w:rPr>
          <w:rFonts w:ascii="Polo" w:hAnsi="Polo"/>
          <w:sz w:val="22"/>
          <w:szCs w:val="22"/>
          <w:lang w:val="en-US"/>
        </w:rPr>
      </w:pPr>
      <w:r>
        <w:rPr>
          <w:rFonts w:ascii="Polo" w:hAnsi="Polo"/>
          <w:sz w:val="22"/>
          <w:szCs w:val="22"/>
          <w:lang w:val="en-US"/>
        </w:rPr>
        <w:t xml:space="preserve">This analysis assumes 2009 module prices based on recent tenders for Le </w:t>
      </w:r>
      <w:proofErr w:type="spellStart"/>
      <w:r>
        <w:rPr>
          <w:rFonts w:ascii="Polo" w:hAnsi="Polo"/>
          <w:sz w:val="22"/>
          <w:szCs w:val="22"/>
          <w:lang w:val="en-US"/>
        </w:rPr>
        <w:t>Lauzet</w:t>
      </w:r>
      <w:proofErr w:type="spellEnd"/>
      <w:r>
        <w:rPr>
          <w:rFonts w:ascii="Polo" w:hAnsi="Polo"/>
          <w:sz w:val="22"/>
          <w:szCs w:val="22"/>
          <w:lang w:val="en-US"/>
        </w:rPr>
        <w:t xml:space="preserve"> (with an assumed cost increase for Overseas France). </w:t>
      </w:r>
      <w:r w:rsidR="00405186">
        <w:rPr>
          <w:rFonts w:ascii="Polo" w:hAnsi="Polo"/>
          <w:sz w:val="22"/>
          <w:szCs w:val="22"/>
          <w:lang w:val="en-US"/>
        </w:rPr>
        <w:t>Roof-top project assumptions are based on crystalline technology.</w:t>
      </w:r>
    </w:p>
    <w:p w:rsidR="0079502A" w:rsidRDefault="0079502A" w:rsidP="002D6BAE">
      <w:pPr>
        <w:numPr>
          <w:ilvl w:val="0"/>
          <w:numId w:val="3"/>
        </w:numPr>
        <w:tabs>
          <w:tab w:val="clear" w:pos="720"/>
          <w:tab w:val="num" w:pos="360"/>
        </w:tabs>
        <w:spacing w:after="120"/>
        <w:ind w:left="357" w:hanging="357"/>
        <w:jc w:val="both"/>
        <w:rPr>
          <w:rFonts w:ascii="Polo" w:hAnsi="Polo"/>
          <w:sz w:val="22"/>
          <w:szCs w:val="22"/>
          <w:lang w:val="en-US"/>
        </w:rPr>
      </w:pPr>
      <w:r>
        <w:rPr>
          <w:rFonts w:ascii="Polo" w:hAnsi="Polo"/>
          <w:sz w:val="22"/>
          <w:szCs w:val="22"/>
          <w:lang w:val="en-US"/>
        </w:rPr>
        <w:t xml:space="preserve">In addition, the project returns highlighted above could be increased by the following measures: </w:t>
      </w:r>
    </w:p>
    <w:p w:rsidR="00405186" w:rsidRDefault="00405186" w:rsidP="002D6BAE">
      <w:pPr>
        <w:numPr>
          <w:ilvl w:val="0"/>
          <w:numId w:val="11"/>
        </w:numPr>
        <w:spacing w:after="120"/>
        <w:jc w:val="both"/>
        <w:rPr>
          <w:rFonts w:ascii="Polo" w:hAnsi="Polo"/>
          <w:sz w:val="22"/>
          <w:szCs w:val="22"/>
          <w:lang w:val="en-US"/>
        </w:rPr>
      </w:pPr>
      <w:r>
        <w:rPr>
          <w:rFonts w:ascii="Polo" w:hAnsi="Polo"/>
          <w:sz w:val="22"/>
          <w:szCs w:val="22"/>
          <w:lang w:val="en-US"/>
        </w:rPr>
        <w:t xml:space="preserve">Expected reductions in </w:t>
      </w:r>
      <w:r w:rsidRPr="00816FC1">
        <w:rPr>
          <w:rFonts w:ascii="Polo" w:hAnsi="Polo"/>
          <w:sz w:val="22"/>
          <w:szCs w:val="22"/>
          <w:lang w:val="en-US"/>
        </w:rPr>
        <w:t xml:space="preserve">CAPEX of </w:t>
      </w:r>
      <w:r>
        <w:rPr>
          <w:rFonts w:ascii="Polo" w:hAnsi="Polo"/>
          <w:sz w:val="22"/>
          <w:szCs w:val="22"/>
          <w:lang w:val="en-US"/>
        </w:rPr>
        <w:t xml:space="preserve">around </w:t>
      </w:r>
      <w:r w:rsidRPr="00816FC1">
        <w:rPr>
          <w:rFonts w:ascii="Polo" w:hAnsi="Polo"/>
          <w:sz w:val="22"/>
          <w:szCs w:val="22"/>
          <w:lang w:val="en-US"/>
        </w:rPr>
        <w:t>3.3% per year</w:t>
      </w:r>
      <w:r>
        <w:rPr>
          <w:rFonts w:ascii="Polo" w:hAnsi="Polo"/>
          <w:sz w:val="22"/>
          <w:szCs w:val="22"/>
          <w:lang w:val="en-US"/>
        </w:rPr>
        <w:t>.</w:t>
      </w:r>
    </w:p>
    <w:p w:rsidR="0079502A" w:rsidRDefault="0079502A" w:rsidP="002D6BAE">
      <w:pPr>
        <w:numPr>
          <w:ilvl w:val="0"/>
          <w:numId w:val="11"/>
        </w:numPr>
        <w:spacing w:after="120"/>
        <w:jc w:val="both"/>
        <w:rPr>
          <w:rFonts w:ascii="Polo" w:hAnsi="Polo"/>
          <w:sz w:val="22"/>
          <w:szCs w:val="22"/>
          <w:lang w:val="en-US"/>
        </w:rPr>
      </w:pPr>
      <w:r>
        <w:rPr>
          <w:rFonts w:ascii="Polo" w:hAnsi="Polo"/>
          <w:sz w:val="22"/>
          <w:szCs w:val="22"/>
          <w:lang w:val="en-US"/>
        </w:rPr>
        <w:lastRenderedPageBreak/>
        <w:t xml:space="preserve">The French Government recently introduced a package of economic </w:t>
      </w:r>
      <w:proofErr w:type="spellStart"/>
      <w:r>
        <w:rPr>
          <w:rFonts w:ascii="Polo" w:hAnsi="Polo"/>
          <w:sz w:val="22"/>
          <w:szCs w:val="22"/>
          <w:lang w:val="en-US"/>
        </w:rPr>
        <w:t>stimulis</w:t>
      </w:r>
      <w:proofErr w:type="spellEnd"/>
      <w:r>
        <w:rPr>
          <w:rFonts w:ascii="Polo" w:hAnsi="Polo"/>
          <w:sz w:val="22"/>
          <w:szCs w:val="22"/>
          <w:lang w:val="en-US"/>
        </w:rPr>
        <w:t xml:space="preserve"> measures which can be utilized in 2009 and 2010. Under this, all projects which go into operation during these years could benefit from accelerated depreciation</w:t>
      </w:r>
      <w:r w:rsidR="00227508">
        <w:rPr>
          <w:rFonts w:ascii="Polo" w:hAnsi="Polo"/>
          <w:sz w:val="22"/>
          <w:szCs w:val="22"/>
          <w:lang w:val="en-US"/>
        </w:rPr>
        <w:t>, which will result in a favorable tax credit and provide up to an extra 1% on the IRR.</w:t>
      </w:r>
    </w:p>
    <w:p w:rsidR="0079502A" w:rsidRPr="00405186" w:rsidRDefault="0079502A" w:rsidP="00405186">
      <w:pPr>
        <w:numPr>
          <w:ilvl w:val="0"/>
          <w:numId w:val="11"/>
        </w:numPr>
        <w:spacing w:after="120"/>
        <w:jc w:val="both"/>
        <w:rPr>
          <w:rFonts w:ascii="Polo" w:hAnsi="Polo"/>
          <w:sz w:val="22"/>
          <w:szCs w:val="22"/>
          <w:lang w:val="en-US"/>
        </w:rPr>
      </w:pPr>
      <w:r>
        <w:rPr>
          <w:rFonts w:ascii="Polo" w:hAnsi="Polo"/>
          <w:sz w:val="22"/>
          <w:szCs w:val="22"/>
          <w:lang w:val="en-US"/>
        </w:rPr>
        <w:t xml:space="preserve">Some projects developed in the </w:t>
      </w:r>
      <w:proofErr w:type="gramStart"/>
      <w:r>
        <w:rPr>
          <w:rFonts w:ascii="Polo" w:hAnsi="Polo"/>
          <w:sz w:val="22"/>
          <w:szCs w:val="22"/>
          <w:lang w:val="en-US"/>
        </w:rPr>
        <w:t>Overseas</w:t>
      </w:r>
      <w:proofErr w:type="gramEnd"/>
      <w:r>
        <w:rPr>
          <w:rFonts w:ascii="Polo" w:hAnsi="Polo"/>
          <w:sz w:val="22"/>
          <w:szCs w:val="22"/>
          <w:lang w:val="en-US"/>
        </w:rPr>
        <w:t xml:space="preserve"> territories can benefit from additional tax exemptions depending on the specific situation of the project.  These benefits will only be known on a case by case basis as the project is developed. </w:t>
      </w:r>
    </w:p>
    <w:p w:rsidR="0079502A" w:rsidRDefault="0079502A" w:rsidP="0079502A">
      <w:pPr>
        <w:spacing w:after="120"/>
        <w:ind w:left="426"/>
        <w:jc w:val="both"/>
        <w:rPr>
          <w:rFonts w:ascii="Polo" w:hAnsi="Polo"/>
          <w:sz w:val="22"/>
          <w:szCs w:val="22"/>
          <w:lang w:val="en-US"/>
        </w:rPr>
      </w:pPr>
    </w:p>
    <w:p w:rsidR="0079502A" w:rsidRDefault="001E73AF" w:rsidP="00AA427E">
      <w:pPr>
        <w:spacing w:before="240" w:after="120"/>
        <w:jc w:val="both"/>
        <w:rPr>
          <w:rFonts w:ascii="Polo" w:hAnsi="Polo"/>
          <w:b/>
          <w:lang w:val="en-US"/>
        </w:rPr>
      </w:pPr>
      <w:r>
        <w:rPr>
          <w:rFonts w:ascii="Polo" w:hAnsi="Polo"/>
          <w:b/>
          <w:lang w:val="en-US"/>
        </w:rPr>
        <w:br w:type="page"/>
      </w:r>
      <w:r w:rsidR="0079502A">
        <w:rPr>
          <w:rFonts w:ascii="Polo" w:hAnsi="Polo"/>
          <w:b/>
          <w:lang w:val="en-US"/>
        </w:rPr>
        <w:lastRenderedPageBreak/>
        <w:t>Key Risks</w:t>
      </w:r>
    </w:p>
    <w:p w:rsidR="0079502A" w:rsidRDefault="0079502A" w:rsidP="002D6BAE">
      <w:pPr>
        <w:numPr>
          <w:ilvl w:val="0"/>
          <w:numId w:val="3"/>
        </w:numPr>
        <w:tabs>
          <w:tab w:val="clear" w:pos="720"/>
          <w:tab w:val="num" w:pos="360"/>
        </w:tabs>
        <w:spacing w:after="120" w:line="360" w:lineRule="auto"/>
        <w:ind w:left="357" w:hanging="357"/>
        <w:jc w:val="both"/>
        <w:rPr>
          <w:rFonts w:ascii="Polo" w:hAnsi="Polo"/>
          <w:sz w:val="22"/>
          <w:szCs w:val="22"/>
          <w:lang w:val="en-US"/>
        </w:rPr>
      </w:pPr>
      <w:r w:rsidRPr="003B6581">
        <w:rPr>
          <w:rFonts w:ascii="Polo" w:hAnsi="Polo"/>
          <w:sz w:val="22"/>
          <w:szCs w:val="22"/>
          <w:lang w:val="en-US"/>
        </w:rPr>
        <w:t>Key risk</w:t>
      </w:r>
      <w:r>
        <w:rPr>
          <w:rFonts w:ascii="Polo" w:hAnsi="Polo"/>
          <w:sz w:val="22"/>
          <w:szCs w:val="22"/>
          <w:lang w:val="en-US"/>
        </w:rPr>
        <w:t>s</w:t>
      </w:r>
      <w:r w:rsidRPr="003B6581">
        <w:rPr>
          <w:rFonts w:ascii="Polo" w:hAnsi="Polo"/>
          <w:sz w:val="22"/>
          <w:szCs w:val="22"/>
          <w:lang w:val="en-US"/>
        </w:rPr>
        <w:t xml:space="preserve"> for the acquisition are presented in the table below.</w:t>
      </w: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362"/>
        <w:gridCol w:w="4103"/>
        <w:gridCol w:w="4075"/>
      </w:tblGrid>
      <w:tr w:rsidR="0079502A" w:rsidTr="001E73AF">
        <w:tc>
          <w:tcPr>
            <w:tcW w:w="1362" w:type="dxa"/>
          </w:tcPr>
          <w:p w:rsidR="0079502A" w:rsidRPr="00040C1E" w:rsidRDefault="0079502A" w:rsidP="00040C1E">
            <w:pPr>
              <w:spacing w:line="360" w:lineRule="auto"/>
              <w:ind w:left="-102"/>
              <w:jc w:val="center"/>
              <w:rPr>
                <w:rFonts w:ascii="Polo" w:hAnsi="Polo"/>
                <w:b/>
                <w:lang w:val="en-US"/>
              </w:rPr>
            </w:pPr>
            <w:r w:rsidRPr="00040C1E">
              <w:rPr>
                <w:rFonts w:ascii="Polo" w:hAnsi="Polo"/>
                <w:b/>
                <w:lang w:val="en-US"/>
              </w:rPr>
              <w:t>Risk</w:t>
            </w:r>
          </w:p>
        </w:tc>
        <w:tc>
          <w:tcPr>
            <w:tcW w:w="4103" w:type="dxa"/>
          </w:tcPr>
          <w:p w:rsidR="0079502A" w:rsidRPr="00040C1E" w:rsidRDefault="0079502A" w:rsidP="00040C1E">
            <w:pPr>
              <w:spacing w:line="360" w:lineRule="auto"/>
              <w:ind w:left="-30"/>
              <w:jc w:val="center"/>
              <w:rPr>
                <w:rFonts w:ascii="Polo" w:hAnsi="Polo"/>
                <w:b/>
                <w:lang w:val="en-US"/>
              </w:rPr>
            </w:pPr>
            <w:r w:rsidRPr="00040C1E">
              <w:rPr>
                <w:rFonts w:ascii="Polo" w:hAnsi="Polo"/>
                <w:b/>
                <w:lang w:val="en-US"/>
              </w:rPr>
              <w:t>Description</w:t>
            </w:r>
          </w:p>
        </w:tc>
        <w:tc>
          <w:tcPr>
            <w:tcW w:w="4075" w:type="dxa"/>
          </w:tcPr>
          <w:p w:rsidR="0079502A" w:rsidRPr="00040C1E" w:rsidRDefault="0079502A" w:rsidP="00040C1E">
            <w:pPr>
              <w:spacing w:line="360" w:lineRule="auto"/>
              <w:ind w:left="6"/>
              <w:jc w:val="center"/>
              <w:rPr>
                <w:rFonts w:ascii="Polo" w:hAnsi="Polo"/>
                <w:b/>
                <w:lang w:val="en-US"/>
              </w:rPr>
            </w:pPr>
            <w:r w:rsidRPr="00040C1E">
              <w:rPr>
                <w:rFonts w:ascii="Polo" w:hAnsi="Polo"/>
                <w:b/>
                <w:lang w:val="en-US"/>
              </w:rPr>
              <w:t>Mitigation</w:t>
            </w:r>
          </w:p>
        </w:tc>
      </w:tr>
      <w:tr w:rsidR="0079502A" w:rsidTr="001E73AF">
        <w:tc>
          <w:tcPr>
            <w:tcW w:w="1362" w:type="dxa"/>
          </w:tcPr>
          <w:p w:rsidR="0079502A" w:rsidRPr="00040C1E" w:rsidRDefault="0079502A" w:rsidP="00040C1E">
            <w:pPr>
              <w:ind w:left="-102"/>
              <w:rPr>
                <w:rFonts w:ascii="Polo" w:hAnsi="Polo"/>
                <w:b/>
                <w:sz w:val="22"/>
                <w:szCs w:val="22"/>
                <w:lang w:val="en-US"/>
              </w:rPr>
            </w:pPr>
            <w:r w:rsidRPr="00040C1E">
              <w:rPr>
                <w:rFonts w:ascii="Polo" w:hAnsi="Polo"/>
                <w:b/>
                <w:sz w:val="22"/>
                <w:szCs w:val="22"/>
                <w:lang w:val="en-US"/>
              </w:rPr>
              <w:t>Revenue risks</w:t>
            </w:r>
          </w:p>
        </w:tc>
        <w:tc>
          <w:tcPr>
            <w:tcW w:w="4103" w:type="dxa"/>
          </w:tcPr>
          <w:p w:rsidR="0079502A" w:rsidRPr="00040C1E" w:rsidRDefault="001E73AF" w:rsidP="00040C1E">
            <w:pPr>
              <w:ind w:left="-30"/>
              <w:rPr>
                <w:rFonts w:ascii="Polo" w:hAnsi="Polo"/>
                <w:sz w:val="22"/>
                <w:szCs w:val="22"/>
                <w:lang w:val="en-US"/>
              </w:rPr>
            </w:pPr>
            <w:r>
              <w:rPr>
                <w:rFonts w:ascii="Polo" w:hAnsi="Polo"/>
                <w:sz w:val="22"/>
                <w:szCs w:val="22"/>
                <w:lang w:val="en-US"/>
              </w:rPr>
              <w:t>R</w:t>
            </w:r>
            <w:r w:rsidR="0079502A" w:rsidRPr="00040C1E">
              <w:rPr>
                <w:rFonts w:ascii="Polo" w:hAnsi="Polo"/>
                <w:sz w:val="22"/>
                <w:szCs w:val="22"/>
                <w:lang w:val="en-US"/>
              </w:rPr>
              <w:t xml:space="preserve">evenue for the individual projects </w:t>
            </w:r>
            <w:r>
              <w:rPr>
                <w:rFonts w:ascii="Polo" w:hAnsi="Polo"/>
                <w:sz w:val="22"/>
                <w:szCs w:val="22"/>
                <w:lang w:val="en-US"/>
              </w:rPr>
              <w:t>depend</w:t>
            </w:r>
            <w:r w:rsidR="0079502A" w:rsidRPr="00040C1E">
              <w:rPr>
                <w:rFonts w:ascii="Polo" w:hAnsi="Polo"/>
                <w:sz w:val="22"/>
                <w:szCs w:val="22"/>
                <w:lang w:val="en-US"/>
              </w:rPr>
              <w:t xml:space="preserve"> on French feed-in tariffs and green certificates, which has the following risks:</w:t>
            </w:r>
          </w:p>
          <w:p w:rsidR="0079502A" w:rsidRPr="00040C1E" w:rsidRDefault="0079502A" w:rsidP="002D6BAE">
            <w:pPr>
              <w:numPr>
                <w:ilvl w:val="2"/>
                <w:numId w:val="6"/>
              </w:numPr>
              <w:tabs>
                <w:tab w:val="clear" w:pos="3060"/>
                <w:tab w:val="num" w:pos="690"/>
              </w:tabs>
              <w:ind w:left="690" w:hanging="540"/>
              <w:rPr>
                <w:rFonts w:ascii="Polo" w:hAnsi="Polo"/>
                <w:sz w:val="22"/>
                <w:szCs w:val="22"/>
                <w:lang w:val="en-US"/>
              </w:rPr>
            </w:pPr>
            <w:r w:rsidRPr="00040C1E">
              <w:rPr>
                <w:rFonts w:ascii="Polo" w:hAnsi="Polo"/>
                <w:sz w:val="22"/>
                <w:szCs w:val="22"/>
                <w:lang w:val="en-US"/>
              </w:rPr>
              <w:t>The price for the green certificates  is variable</w:t>
            </w:r>
          </w:p>
          <w:p w:rsidR="0079502A" w:rsidRPr="00040C1E" w:rsidRDefault="0079502A" w:rsidP="002D6BAE">
            <w:pPr>
              <w:numPr>
                <w:ilvl w:val="2"/>
                <w:numId w:val="6"/>
              </w:numPr>
              <w:tabs>
                <w:tab w:val="clear" w:pos="3060"/>
                <w:tab w:val="num" w:pos="690"/>
              </w:tabs>
              <w:ind w:left="690" w:hanging="540"/>
              <w:rPr>
                <w:rFonts w:ascii="Polo" w:hAnsi="Polo"/>
                <w:sz w:val="22"/>
                <w:szCs w:val="22"/>
                <w:lang w:val="en-US"/>
              </w:rPr>
            </w:pPr>
            <w:r w:rsidRPr="00040C1E">
              <w:rPr>
                <w:rFonts w:ascii="Polo" w:hAnsi="Polo"/>
                <w:sz w:val="22"/>
                <w:szCs w:val="22"/>
                <w:lang w:val="en-US"/>
              </w:rPr>
              <w:t>The tariffs might change after 2012</w:t>
            </w:r>
          </w:p>
        </w:tc>
        <w:tc>
          <w:tcPr>
            <w:tcW w:w="4075" w:type="dxa"/>
          </w:tcPr>
          <w:p w:rsidR="0079502A" w:rsidRPr="00040C1E" w:rsidRDefault="0079502A" w:rsidP="002D6BAE">
            <w:pPr>
              <w:numPr>
                <w:ilvl w:val="2"/>
                <w:numId w:val="5"/>
              </w:numPr>
              <w:tabs>
                <w:tab w:val="clear" w:pos="2700"/>
                <w:tab w:val="num" w:pos="546"/>
              </w:tabs>
              <w:ind w:left="546" w:right="-6" w:hanging="360"/>
              <w:rPr>
                <w:rFonts w:ascii="Polo" w:hAnsi="Polo"/>
                <w:sz w:val="22"/>
                <w:szCs w:val="22"/>
                <w:lang w:val="en-US"/>
              </w:rPr>
            </w:pPr>
            <w:r w:rsidRPr="00040C1E">
              <w:rPr>
                <w:rFonts w:ascii="Polo" w:hAnsi="Polo"/>
                <w:sz w:val="22"/>
                <w:szCs w:val="22"/>
                <w:lang w:val="en-US"/>
              </w:rPr>
              <w:t>Low risk, if it changes, it will go up since it’s estimated at € 1/</w:t>
            </w:r>
            <w:proofErr w:type="spellStart"/>
            <w:r w:rsidRPr="00040C1E">
              <w:rPr>
                <w:rFonts w:ascii="Polo" w:hAnsi="Polo"/>
                <w:sz w:val="22"/>
                <w:szCs w:val="22"/>
                <w:lang w:val="en-US"/>
              </w:rPr>
              <w:t>MWh</w:t>
            </w:r>
            <w:proofErr w:type="spellEnd"/>
            <w:r w:rsidRPr="00040C1E">
              <w:rPr>
                <w:rFonts w:ascii="Polo" w:hAnsi="Polo"/>
                <w:sz w:val="22"/>
                <w:szCs w:val="22"/>
                <w:lang w:val="en-US"/>
              </w:rPr>
              <w:t xml:space="preserve"> in the financial model. No mitigation</w:t>
            </w:r>
          </w:p>
          <w:p w:rsidR="00A80F32" w:rsidRDefault="0079502A" w:rsidP="00DB77DC">
            <w:pPr>
              <w:numPr>
                <w:ilvl w:val="2"/>
                <w:numId w:val="5"/>
              </w:numPr>
              <w:tabs>
                <w:tab w:val="clear" w:pos="2700"/>
                <w:tab w:val="num" w:pos="546"/>
              </w:tabs>
              <w:ind w:left="546" w:right="-6" w:hanging="360"/>
              <w:rPr>
                <w:rFonts w:ascii="Polo" w:hAnsi="Polo"/>
                <w:sz w:val="22"/>
                <w:szCs w:val="22"/>
                <w:lang w:val="en-US"/>
              </w:rPr>
            </w:pPr>
            <w:r w:rsidRPr="00040C1E">
              <w:rPr>
                <w:rFonts w:ascii="Polo" w:hAnsi="Polo"/>
                <w:sz w:val="22"/>
                <w:szCs w:val="22"/>
                <w:lang w:val="en-US"/>
              </w:rPr>
              <w:t xml:space="preserve">The </w:t>
            </w:r>
            <w:r w:rsidR="004A2AD4">
              <w:rPr>
                <w:rFonts w:ascii="Polo" w:hAnsi="Polo"/>
                <w:sz w:val="22"/>
                <w:szCs w:val="22"/>
                <w:lang w:val="en-US"/>
              </w:rPr>
              <w:t xml:space="preserve">Earn Out </w:t>
            </w:r>
            <w:r w:rsidRPr="00040C1E">
              <w:rPr>
                <w:rFonts w:ascii="Polo" w:hAnsi="Polo"/>
                <w:sz w:val="22"/>
                <w:szCs w:val="22"/>
                <w:lang w:val="en-US"/>
              </w:rPr>
              <w:t xml:space="preserve">only covers projects </w:t>
            </w:r>
            <w:r w:rsidR="001E73AF">
              <w:rPr>
                <w:rFonts w:ascii="Polo" w:hAnsi="Polo"/>
                <w:sz w:val="22"/>
                <w:szCs w:val="22"/>
                <w:lang w:val="en-US"/>
              </w:rPr>
              <w:t xml:space="preserve">that deliver </w:t>
            </w:r>
            <w:r w:rsidRPr="00040C1E">
              <w:rPr>
                <w:rFonts w:ascii="Polo" w:hAnsi="Polo"/>
                <w:sz w:val="22"/>
                <w:szCs w:val="22"/>
                <w:lang w:val="en-US"/>
              </w:rPr>
              <w:t xml:space="preserve">consents </w:t>
            </w:r>
            <w:r w:rsidR="001E73AF">
              <w:rPr>
                <w:rFonts w:ascii="Polo" w:hAnsi="Polo"/>
                <w:sz w:val="22"/>
                <w:szCs w:val="22"/>
                <w:lang w:val="en-US"/>
              </w:rPr>
              <w:t xml:space="preserve">by </w:t>
            </w:r>
            <w:r w:rsidRPr="00040C1E">
              <w:rPr>
                <w:rFonts w:ascii="Polo" w:hAnsi="Polo"/>
                <w:sz w:val="22"/>
                <w:szCs w:val="22"/>
                <w:lang w:val="en-US"/>
              </w:rPr>
              <w:t>2012</w:t>
            </w:r>
            <w:r w:rsidR="00DB77DC">
              <w:rPr>
                <w:rFonts w:ascii="Polo" w:hAnsi="Polo"/>
                <w:sz w:val="22"/>
                <w:szCs w:val="22"/>
                <w:lang w:val="en-US"/>
              </w:rPr>
              <w:t>. The agreement is silent on arrangements beyond 2012 which will be for agreement between the Parties</w:t>
            </w:r>
            <w:r w:rsidR="001E73AF">
              <w:rPr>
                <w:rFonts w:ascii="Polo" w:hAnsi="Polo"/>
                <w:sz w:val="22"/>
                <w:szCs w:val="22"/>
                <w:lang w:val="en-US"/>
              </w:rPr>
              <w:t>.</w:t>
            </w:r>
            <w:r w:rsidRPr="00040C1E">
              <w:rPr>
                <w:rFonts w:ascii="Polo" w:hAnsi="Polo"/>
                <w:sz w:val="22"/>
                <w:szCs w:val="22"/>
                <w:lang w:val="en-US"/>
              </w:rPr>
              <w:t xml:space="preserve"> </w:t>
            </w:r>
          </w:p>
        </w:tc>
      </w:tr>
      <w:tr w:rsidR="0079502A" w:rsidTr="001E73AF">
        <w:tc>
          <w:tcPr>
            <w:tcW w:w="1362" w:type="dxa"/>
          </w:tcPr>
          <w:p w:rsidR="0079502A" w:rsidRPr="00040C1E" w:rsidRDefault="0079502A" w:rsidP="00040C1E">
            <w:pPr>
              <w:ind w:left="-102"/>
              <w:rPr>
                <w:rFonts w:ascii="Polo" w:hAnsi="Polo"/>
                <w:b/>
                <w:sz w:val="22"/>
                <w:szCs w:val="22"/>
                <w:lang w:val="en-US"/>
              </w:rPr>
            </w:pPr>
            <w:r w:rsidRPr="00040C1E">
              <w:rPr>
                <w:rFonts w:ascii="Polo" w:hAnsi="Polo"/>
                <w:b/>
                <w:sz w:val="22"/>
                <w:szCs w:val="22"/>
                <w:lang w:val="en-US"/>
              </w:rPr>
              <w:t>Project risks</w:t>
            </w:r>
          </w:p>
        </w:tc>
        <w:tc>
          <w:tcPr>
            <w:tcW w:w="4103" w:type="dxa"/>
          </w:tcPr>
          <w:p w:rsidR="0079502A" w:rsidRPr="00040C1E" w:rsidRDefault="0079502A" w:rsidP="00040C1E">
            <w:pPr>
              <w:ind w:left="-30"/>
              <w:rPr>
                <w:rFonts w:ascii="Polo" w:hAnsi="Polo"/>
                <w:sz w:val="22"/>
                <w:szCs w:val="22"/>
                <w:lang w:val="en-US"/>
              </w:rPr>
            </w:pPr>
            <w:r w:rsidRPr="00040C1E">
              <w:rPr>
                <w:rFonts w:ascii="Polo" w:hAnsi="Polo"/>
                <w:sz w:val="22"/>
                <w:szCs w:val="22"/>
                <w:lang w:val="en-US"/>
              </w:rPr>
              <w:t xml:space="preserve">The success of the acquisition depends largely on the success </w:t>
            </w:r>
            <w:r w:rsidR="004A2AD4">
              <w:rPr>
                <w:rFonts w:ascii="Polo" w:hAnsi="Polo"/>
                <w:sz w:val="22"/>
                <w:szCs w:val="22"/>
                <w:lang w:val="en-US"/>
              </w:rPr>
              <w:t xml:space="preserve">and profitability </w:t>
            </w:r>
            <w:r w:rsidRPr="00040C1E">
              <w:rPr>
                <w:rFonts w:ascii="Polo" w:hAnsi="Polo"/>
                <w:sz w:val="22"/>
                <w:szCs w:val="22"/>
                <w:lang w:val="en-US"/>
              </w:rPr>
              <w:t xml:space="preserve">of the project pipeline. The success of gaining consent depends on a number of issues. </w:t>
            </w:r>
          </w:p>
          <w:p w:rsidR="0079502A" w:rsidRPr="00040C1E" w:rsidRDefault="0079502A" w:rsidP="002D6BAE">
            <w:pPr>
              <w:numPr>
                <w:ilvl w:val="0"/>
                <w:numId w:val="7"/>
              </w:numPr>
              <w:ind w:hanging="540"/>
              <w:rPr>
                <w:rFonts w:ascii="Polo" w:hAnsi="Polo"/>
                <w:sz w:val="22"/>
                <w:szCs w:val="22"/>
                <w:lang w:val="en-US"/>
              </w:rPr>
            </w:pPr>
            <w:r w:rsidRPr="00040C1E">
              <w:rPr>
                <w:rFonts w:ascii="Polo" w:hAnsi="Polo"/>
                <w:sz w:val="22"/>
                <w:szCs w:val="22"/>
                <w:lang w:val="en-US"/>
              </w:rPr>
              <w:t>The projects turn out to be uneconomical, e.g. the price of the land lease, grid connection, EPC contract etc., increase</w:t>
            </w:r>
          </w:p>
          <w:p w:rsidR="0079502A" w:rsidRPr="00040C1E" w:rsidRDefault="004A2AD4" w:rsidP="002D6BAE">
            <w:pPr>
              <w:numPr>
                <w:ilvl w:val="0"/>
                <w:numId w:val="7"/>
              </w:numPr>
              <w:ind w:hanging="540"/>
              <w:rPr>
                <w:rFonts w:ascii="Polo" w:hAnsi="Polo"/>
                <w:sz w:val="22"/>
                <w:szCs w:val="22"/>
                <w:lang w:val="en-US"/>
              </w:rPr>
            </w:pPr>
            <w:r>
              <w:rPr>
                <w:rFonts w:ascii="Polo" w:hAnsi="Polo"/>
                <w:sz w:val="22"/>
                <w:szCs w:val="22"/>
                <w:lang w:val="en-US"/>
              </w:rPr>
              <w:t xml:space="preserve">Whilst the current regime governing contents of Environmental Impact Assessments for Solar PV is significantly less time consuming and costly than for wind, there is a risk that this regime may the adjusted to conform </w:t>
            </w:r>
            <w:proofErr w:type="gramStart"/>
            <w:r>
              <w:rPr>
                <w:rFonts w:ascii="Polo" w:hAnsi="Polo"/>
                <w:sz w:val="22"/>
                <w:szCs w:val="22"/>
                <w:lang w:val="en-US"/>
              </w:rPr>
              <w:t>with</w:t>
            </w:r>
            <w:proofErr w:type="gramEnd"/>
            <w:r>
              <w:rPr>
                <w:rFonts w:ascii="Polo" w:hAnsi="Polo"/>
                <w:sz w:val="22"/>
                <w:szCs w:val="22"/>
                <w:lang w:val="en-US"/>
              </w:rPr>
              <w:t xml:space="preserve"> the wind regime. This would lengthen the time and increase the cost of securing permits</w:t>
            </w:r>
            <w:r w:rsidR="0079502A" w:rsidRPr="00040C1E">
              <w:rPr>
                <w:rFonts w:ascii="Polo" w:hAnsi="Polo"/>
                <w:sz w:val="22"/>
                <w:szCs w:val="22"/>
                <w:lang w:val="en-US"/>
              </w:rPr>
              <w:t xml:space="preserve">. </w:t>
            </w:r>
          </w:p>
          <w:p w:rsidR="0079502A" w:rsidRDefault="0079502A" w:rsidP="002D6BAE">
            <w:pPr>
              <w:numPr>
                <w:ilvl w:val="0"/>
                <w:numId w:val="7"/>
              </w:numPr>
              <w:ind w:hanging="540"/>
              <w:rPr>
                <w:rFonts w:ascii="Polo" w:hAnsi="Polo"/>
                <w:sz w:val="22"/>
                <w:szCs w:val="22"/>
                <w:lang w:val="en-US"/>
              </w:rPr>
            </w:pPr>
            <w:r w:rsidRPr="00040C1E">
              <w:rPr>
                <w:rFonts w:ascii="Polo" w:hAnsi="Polo"/>
                <w:sz w:val="22"/>
                <w:szCs w:val="22"/>
                <w:lang w:val="en-US"/>
              </w:rPr>
              <w:t>A public opinion against PV arises which creates problems to attain building permits.</w:t>
            </w:r>
          </w:p>
          <w:p w:rsidR="00A80F32" w:rsidRDefault="004A2AD4">
            <w:pPr>
              <w:numPr>
                <w:ilvl w:val="0"/>
                <w:numId w:val="7"/>
              </w:numPr>
              <w:ind w:hanging="540"/>
              <w:rPr>
                <w:rFonts w:ascii="Polo" w:hAnsi="Polo"/>
                <w:sz w:val="22"/>
                <w:szCs w:val="22"/>
                <w:lang w:val="en-US"/>
              </w:rPr>
            </w:pPr>
            <w:r>
              <w:rPr>
                <w:rFonts w:ascii="Polo" w:hAnsi="Polo"/>
                <w:sz w:val="22"/>
                <w:szCs w:val="22"/>
                <w:lang w:val="en-US"/>
              </w:rPr>
              <w:t xml:space="preserve">The technical due diligence highlighted that </w:t>
            </w:r>
          </w:p>
        </w:tc>
        <w:tc>
          <w:tcPr>
            <w:tcW w:w="4075" w:type="dxa"/>
          </w:tcPr>
          <w:p w:rsidR="0079502A" w:rsidRPr="00040C1E" w:rsidRDefault="00B57897" w:rsidP="002D6BAE">
            <w:pPr>
              <w:numPr>
                <w:ilvl w:val="2"/>
                <w:numId w:val="4"/>
              </w:numPr>
              <w:tabs>
                <w:tab w:val="clear" w:pos="3060"/>
              </w:tabs>
              <w:ind w:left="624" w:hanging="360"/>
              <w:rPr>
                <w:rFonts w:ascii="Polo" w:hAnsi="Polo"/>
                <w:sz w:val="22"/>
                <w:szCs w:val="22"/>
                <w:lang w:val="en-US"/>
              </w:rPr>
            </w:pPr>
            <w:r>
              <w:rPr>
                <w:rFonts w:ascii="Polo" w:hAnsi="Polo"/>
                <w:sz w:val="22"/>
                <w:szCs w:val="22"/>
                <w:lang w:val="en-US"/>
              </w:rPr>
              <w:t>E.ON</w:t>
            </w:r>
            <w:r w:rsidR="0079502A" w:rsidRPr="00040C1E">
              <w:rPr>
                <w:rFonts w:ascii="Polo" w:hAnsi="Polo"/>
                <w:sz w:val="22"/>
                <w:szCs w:val="22"/>
                <w:lang w:val="en-US"/>
              </w:rPr>
              <w:t xml:space="preserve"> can stop development of uneconomical projects and in this case, the earn-out will not be paid </w:t>
            </w:r>
          </w:p>
          <w:p w:rsidR="0079502A" w:rsidRPr="00040C1E" w:rsidRDefault="0079502A" w:rsidP="002D6BAE">
            <w:pPr>
              <w:numPr>
                <w:ilvl w:val="2"/>
                <w:numId w:val="4"/>
              </w:numPr>
              <w:tabs>
                <w:tab w:val="clear" w:pos="3060"/>
                <w:tab w:val="num" w:pos="624"/>
              </w:tabs>
              <w:ind w:left="624" w:hanging="360"/>
              <w:rPr>
                <w:rFonts w:ascii="Polo" w:hAnsi="Polo"/>
                <w:sz w:val="22"/>
                <w:szCs w:val="22"/>
                <w:lang w:val="en-US"/>
              </w:rPr>
            </w:pPr>
            <w:r w:rsidRPr="00040C1E">
              <w:rPr>
                <w:rFonts w:ascii="Polo" w:hAnsi="Polo"/>
                <w:sz w:val="22"/>
                <w:szCs w:val="22"/>
                <w:lang w:val="en-US"/>
              </w:rPr>
              <w:t>Very low risk, no mitigation</w:t>
            </w:r>
          </w:p>
          <w:p w:rsidR="0079502A" w:rsidRPr="00040C1E" w:rsidRDefault="0079502A" w:rsidP="002D6BAE">
            <w:pPr>
              <w:numPr>
                <w:ilvl w:val="2"/>
                <w:numId w:val="4"/>
              </w:numPr>
              <w:tabs>
                <w:tab w:val="clear" w:pos="3060"/>
                <w:tab w:val="num" w:pos="624"/>
              </w:tabs>
              <w:ind w:left="624" w:hanging="360"/>
              <w:rPr>
                <w:rFonts w:ascii="Polo" w:hAnsi="Polo"/>
                <w:sz w:val="22"/>
                <w:szCs w:val="22"/>
                <w:lang w:val="en-US"/>
              </w:rPr>
            </w:pPr>
            <w:r w:rsidRPr="00040C1E">
              <w:rPr>
                <w:rFonts w:ascii="Polo" w:hAnsi="Polo"/>
                <w:sz w:val="22"/>
                <w:szCs w:val="22"/>
                <w:lang w:val="en-US"/>
              </w:rPr>
              <w:t>Several permits are already under instruction at the French administration and for roof-top it is not required.  Therefore the impact is not so significant. The earn out rates allow for hurdle returns even permit</w:t>
            </w:r>
            <w:r w:rsidR="0029680C">
              <w:rPr>
                <w:rFonts w:ascii="Polo" w:hAnsi="Polo"/>
                <w:sz w:val="22"/>
                <w:szCs w:val="22"/>
                <w:lang w:val="en-US"/>
              </w:rPr>
              <w:t>ting costs increase</w:t>
            </w:r>
            <w:r w:rsidRPr="00040C1E">
              <w:rPr>
                <w:rFonts w:ascii="Polo" w:hAnsi="Polo"/>
                <w:sz w:val="22"/>
                <w:szCs w:val="22"/>
                <w:lang w:val="en-US"/>
              </w:rPr>
              <w:t xml:space="preserve">. </w:t>
            </w:r>
          </w:p>
          <w:p w:rsidR="0079502A" w:rsidRPr="00040C1E" w:rsidRDefault="0079502A" w:rsidP="002D6BAE">
            <w:pPr>
              <w:numPr>
                <w:ilvl w:val="2"/>
                <w:numId w:val="4"/>
              </w:numPr>
              <w:tabs>
                <w:tab w:val="clear" w:pos="3060"/>
                <w:tab w:val="num" w:pos="624"/>
              </w:tabs>
              <w:ind w:left="624" w:hanging="360"/>
              <w:rPr>
                <w:rFonts w:ascii="Polo" w:hAnsi="Polo"/>
                <w:sz w:val="22"/>
                <w:szCs w:val="22"/>
                <w:lang w:val="en-US"/>
              </w:rPr>
            </w:pPr>
            <w:r w:rsidRPr="00040C1E">
              <w:rPr>
                <w:rFonts w:ascii="Polo" w:hAnsi="Polo"/>
                <w:sz w:val="22"/>
                <w:szCs w:val="22"/>
                <w:lang w:val="en-US"/>
              </w:rPr>
              <w:t xml:space="preserve">Several building permits are already under instruction at the French administration and for roof-top it is not required.  This presents a low risk, but </w:t>
            </w:r>
            <w:r w:rsidR="001E73AF">
              <w:rPr>
                <w:rFonts w:ascii="Polo" w:hAnsi="Polo"/>
                <w:sz w:val="22"/>
                <w:szCs w:val="22"/>
                <w:lang w:val="en-US"/>
              </w:rPr>
              <w:t xml:space="preserve">with </w:t>
            </w:r>
            <w:r w:rsidRPr="00040C1E">
              <w:rPr>
                <w:rFonts w:ascii="Polo" w:hAnsi="Polo"/>
                <w:sz w:val="22"/>
                <w:szCs w:val="22"/>
                <w:lang w:val="en-US"/>
              </w:rPr>
              <w:t>no mitigation</w:t>
            </w:r>
          </w:p>
        </w:tc>
      </w:tr>
      <w:tr w:rsidR="0079502A" w:rsidTr="001E73AF">
        <w:tc>
          <w:tcPr>
            <w:tcW w:w="1362" w:type="dxa"/>
          </w:tcPr>
          <w:p w:rsidR="0079502A" w:rsidRPr="00040C1E" w:rsidRDefault="0079502A" w:rsidP="00040C1E">
            <w:pPr>
              <w:ind w:left="-102"/>
              <w:rPr>
                <w:rFonts w:ascii="Polo" w:hAnsi="Polo"/>
                <w:b/>
                <w:sz w:val="22"/>
                <w:szCs w:val="22"/>
                <w:lang w:val="en-US"/>
              </w:rPr>
            </w:pPr>
            <w:r w:rsidRPr="00040C1E">
              <w:rPr>
                <w:rFonts w:ascii="Polo" w:hAnsi="Polo"/>
                <w:b/>
                <w:sz w:val="22"/>
                <w:szCs w:val="22"/>
                <w:lang w:val="en-US"/>
              </w:rPr>
              <w:t>Credit Risk</w:t>
            </w:r>
          </w:p>
        </w:tc>
        <w:tc>
          <w:tcPr>
            <w:tcW w:w="4103" w:type="dxa"/>
          </w:tcPr>
          <w:p w:rsidR="00486900" w:rsidRDefault="0079502A" w:rsidP="00040C1E">
            <w:pPr>
              <w:ind w:left="-30"/>
              <w:rPr>
                <w:rFonts w:ascii="Polo" w:hAnsi="Polo"/>
                <w:sz w:val="22"/>
                <w:szCs w:val="22"/>
                <w:lang w:val="en-US"/>
              </w:rPr>
            </w:pPr>
            <w:r w:rsidRPr="00040C1E">
              <w:rPr>
                <w:rFonts w:ascii="Polo" w:hAnsi="Polo"/>
                <w:sz w:val="22"/>
                <w:szCs w:val="22"/>
                <w:lang w:val="en-US"/>
              </w:rPr>
              <w:t xml:space="preserve">The initial fee of €3m could be considered a risk if </w:t>
            </w:r>
          </w:p>
          <w:p w:rsidR="00486900" w:rsidRDefault="00B57897" w:rsidP="00486900">
            <w:pPr>
              <w:pStyle w:val="ListParagraph"/>
              <w:numPr>
                <w:ilvl w:val="0"/>
                <w:numId w:val="26"/>
              </w:numPr>
              <w:ind w:hanging="492"/>
              <w:rPr>
                <w:rFonts w:ascii="Polo" w:hAnsi="Polo"/>
                <w:sz w:val="22"/>
                <w:szCs w:val="22"/>
                <w:lang w:val="en-US"/>
              </w:rPr>
            </w:pPr>
            <w:r>
              <w:rPr>
                <w:rFonts w:ascii="Polo" w:hAnsi="Polo"/>
                <w:sz w:val="22"/>
                <w:szCs w:val="22"/>
                <w:lang w:val="en-US"/>
              </w:rPr>
              <w:t>E.ON</w:t>
            </w:r>
            <w:r w:rsidR="00486900">
              <w:rPr>
                <w:rFonts w:ascii="Polo" w:hAnsi="Polo"/>
                <w:sz w:val="22"/>
                <w:szCs w:val="22"/>
                <w:lang w:val="en-US"/>
              </w:rPr>
              <w:t xml:space="preserve"> chooses not to build the initial PV  projects, or </w:t>
            </w:r>
          </w:p>
          <w:p w:rsidR="0079502A" w:rsidRPr="00486900" w:rsidRDefault="00486900" w:rsidP="00486900">
            <w:pPr>
              <w:pStyle w:val="ListParagraph"/>
              <w:numPr>
                <w:ilvl w:val="0"/>
                <w:numId w:val="26"/>
              </w:numPr>
              <w:ind w:hanging="492"/>
              <w:rPr>
                <w:rFonts w:ascii="Polo" w:hAnsi="Polo"/>
                <w:sz w:val="22"/>
                <w:szCs w:val="22"/>
                <w:lang w:val="en-US"/>
              </w:rPr>
            </w:pPr>
            <w:r>
              <w:rPr>
                <w:rFonts w:ascii="Polo" w:hAnsi="Polo"/>
                <w:sz w:val="22"/>
                <w:szCs w:val="22"/>
                <w:lang w:val="en-US"/>
              </w:rPr>
              <w:t xml:space="preserve">The </w:t>
            </w:r>
            <w:r w:rsidR="0079502A" w:rsidRPr="00486900">
              <w:rPr>
                <w:rFonts w:ascii="Polo" w:hAnsi="Polo"/>
                <w:sz w:val="22"/>
                <w:szCs w:val="22"/>
                <w:lang w:val="en-US"/>
              </w:rPr>
              <w:t xml:space="preserve">projects </w:t>
            </w:r>
            <w:r>
              <w:rPr>
                <w:rFonts w:ascii="Polo" w:hAnsi="Polo"/>
                <w:sz w:val="22"/>
                <w:szCs w:val="22"/>
                <w:lang w:val="en-US"/>
              </w:rPr>
              <w:t xml:space="preserve">do not secure ready to build status. </w:t>
            </w:r>
          </w:p>
        </w:tc>
        <w:tc>
          <w:tcPr>
            <w:tcW w:w="4075" w:type="dxa"/>
          </w:tcPr>
          <w:p w:rsidR="00486900" w:rsidRDefault="00486900" w:rsidP="00486900">
            <w:pPr>
              <w:ind w:left="6"/>
              <w:rPr>
                <w:rFonts w:ascii="Polo" w:hAnsi="Polo"/>
                <w:sz w:val="22"/>
                <w:szCs w:val="22"/>
                <w:lang w:val="en-US"/>
              </w:rPr>
            </w:pPr>
            <w:r>
              <w:rPr>
                <w:rFonts w:ascii="Polo" w:hAnsi="Polo"/>
                <w:sz w:val="22"/>
                <w:szCs w:val="22"/>
                <w:lang w:val="en-US"/>
              </w:rPr>
              <w:t xml:space="preserve">Risk </w:t>
            </w:r>
            <w:proofErr w:type="spellStart"/>
            <w:r>
              <w:rPr>
                <w:rFonts w:ascii="Polo" w:hAnsi="Polo"/>
                <w:sz w:val="22"/>
                <w:szCs w:val="22"/>
                <w:lang w:val="en-US"/>
              </w:rPr>
              <w:t>i</w:t>
            </w:r>
            <w:proofErr w:type="spellEnd"/>
            <w:r>
              <w:rPr>
                <w:rFonts w:ascii="Polo" w:hAnsi="Polo"/>
                <w:sz w:val="22"/>
                <w:szCs w:val="22"/>
                <w:lang w:val="en-US"/>
              </w:rPr>
              <w:t xml:space="preserve">) is a deliberate choice of EC&amp;R, and an alternate, but significantly less certain, means of securing the value is to sell the projects. </w:t>
            </w:r>
          </w:p>
          <w:p w:rsidR="0079502A" w:rsidRPr="00040C1E" w:rsidRDefault="00486900" w:rsidP="00D37A27">
            <w:pPr>
              <w:ind w:left="6"/>
              <w:rPr>
                <w:rFonts w:ascii="Polo" w:hAnsi="Polo"/>
                <w:sz w:val="22"/>
                <w:szCs w:val="22"/>
                <w:lang w:val="en-US"/>
              </w:rPr>
            </w:pPr>
            <w:r>
              <w:rPr>
                <w:rFonts w:ascii="Polo" w:hAnsi="Polo"/>
                <w:sz w:val="22"/>
                <w:szCs w:val="22"/>
                <w:lang w:val="en-US"/>
              </w:rPr>
              <w:t>Risk ii) is considered very low</w:t>
            </w:r>
            <w:r w:rsidR="00D37A27">
              <w:rPr>
                <w:rFonts w:ascii="Polo" w:hAnsi="Polo"/>
                <w:sz w:val="22"/>
                <w:szCs w:val="22"/>
                <w:lang w:val="en-US"/>
              </w:rPr>
              <w:t xml:space="preserve"> and </w:t>
            </w:r>
            <w:proofErr w:type="gramStart"/>
            <w:r w:rsidR="00D37A27">
              <w:rPr>
                <w:rFonts w:ascii="Polo" w:hAnsi="Polo"/>
                <w:sz w:val="22"/>
                <w:szCs w:val="22"/>
                <w:lang w:val="en-US"/>
              </w:rPr>
              <w:t>is  mitigated</w:t>
            </w:r>
            <w:proofErr w:type="gramEnd"/>
            <w:r w:rsidR="00D37A27">
              <w:rPr>
                <w:rFonts w:ascii="Polo" w:hAnsi="Polo"/>
                <w:sz w:val="22"/>
                <w:szCs w:val="22"/>
                <w:lang w:val="en-US"/>
              </w:rPr>
              <w:t xml:space="preserve"> by splitting the initial fee. </w:t>
            </w:r>
            <w:r>
              <w:rPr>
                <w:rFonts w:ascii="Polo" w:hAnsi="Polo"/>
                <w:sz w:val="22"/>
                <w:szCs w:val="22"/>
                <w:lang w:val="en-US"/>
              </w:rPr>
              <w:t xml:space="preserve"> </w:t>
            </w:r>
          </w:p>
        </w:tc>
      </w:tr>
      <w:tr w:rsidR="00486900" w:rsidTr="001E73AF">
        <w:tc>
          <w:tcPr>
            <w:tcW w:w="1362" w:type="dxa"/>
          </w:tcPr>
          <w:p w:rsidR="00486900" w:rsidRPr="00040C1E" w:rsidRDefault="00B57897" w:rsidP="00040C1E">
            <w:pPr>
              <w:ind w:left="-102"/>
              <w:rPr>
                <w:rFonts w:ascii="Polo" w:hAnsi="Polo"/>
                <w:b/>
                <w:sz w:val="22"/>
                <w:szCs w:val="22"/>
                <w:lang w:val="en-US"/>
              </w:rPr>
            </w:pPr>
            <w:r>
              <w:rPr>
                <w:rFonts w:ascii="Polo" w:hAnsi="Polo"/>
                <w:b/>
                <w:sz w:val="22"/>
                <w:szCs w:val="22"/>
                <w:lang w:val="en-US"/>
              </w:rPr>
              <w:t>E.ON</w:t>
            </w:r>
            <w:r w:rsidR="00486900">
              <w:rPr>
                <w:rFonts w:ascii="Polo" w:hAnsi="Polo"/>
                <w:b/>
                <w:sz w:val="22"/>
                <w:szCs w:val="22"/>
                <w:lang w:val="en-US"/>
              </w:rPr>
              <w:t xml:space="preserve"> does not build the projects in </w:t>
            </w:r>
            <w:r w:rsidR="00486900">
              <w:rPr>
                <w:rFonts w:ascii="Polo" w:hAnsi="Polo"/>
                <w:b/>
                <w:sz w:val="22"/>
                <w:szCs w:val="22"/>
                <w:lang w:val="en-US"/>
              </w:rPr>
              <w:lastRenderedPageBreak/>
              <w:t>the pipeline</w:t>
            </w:r>
            <w:r w:rsidR="00390DB2">
              <w:rPr>
                <w:rFonts w:ascii="Polo" w:hAnsi="Polo"/>
                <w:b/>
                <w:sz w:val="22"/>
                <w:szCs w:val="22"/>
                <w:lang w:val="en-US"/>
              </w:rPr>
              <w:t xml:space="preserve"> or the roof-top projects in the pipeline</w:t>
            </w:r>
          </w:p>
        </w:tc>
        <w:tc>
          <w:tcPr>
            <w:tcW w:w="4103" w:type="dxa"/>
          </w:tcPr>
          <w:p w:rsidR="00486900" w:rsidRPr="00040C1E" w:rsidRDefault="00486900" w:rsidP="00390DB2">
            <w:pPr>
              <w:ind w:left="-30"/>
              <w:rPr>
                <w:rFonts w:ascii="Polo" w:hAnsi="Polo"/>
                <w:sz w:val="22"/>
                <w:szCs w:val="22"/>
                <w:lang w:val="en-US"/>
              </w:rPr>
            </w:pPr>
            <w:r>
              <w:rPr>
                <w:rFonts w:ascii="Polo" w:hAnsi="Polo"/>
                <w:sz w:val="22"/>
                <w:szCs w:val="22"/>
                <w:lang w:val="en-US"/>
              </w:rPr>
              <w:lastRenderedPageBreak/>
              <w:t xml:space="preserve">If </w:t>
            </w:r>
            <w:r w:rsidR="00B57897">
              <w:rPr>
                <w:rFonts w:ascii="Polo" w:hAnsi="Polo"/>
                <w:sz w:val="22"/>
                <w:szCs w:val="22"/>
                <w:lang w:val="en-US"/>
              </w:rPr>
              <w:t>E.ON</w:t>
            </w:r>
            <w:r>
              <w:rPr>
                <w:rFonts w:ascii="Polo" w:hAnsi="Polo"/>
                <w:sz w:val="22"/>
                <w:szCs w:val="22"/>
                <w:lang w:val="en-US"/>
              </w:rPr>
              <w:t xml:space="preserve"> does not secure funding to develop any or many PV projects, then the value in the pipeline will not be secured and </w:t>
            </w:r>
            <w:proofErr w:type="spellStart"/>
            <w:r>
              <w:rPr>
                <w:rFonts w:ascii="Polo" w:hAnsi="Polo"/>
                <w:sz w:val="22"/>
                <w:szCs w:val="22"/>
                <w:lang w:val="en-US"/>
              </w:rPr>
              <w:lastRenderedPageBreak/>
              <w:t>Conilhac</w:t>
            </w:r>
            <w:proofErr w:type="spellEnd"/>
            <w:r>
              <w:rPr>
                <w:rFonts w:ascii="Polo" w:hAnsi="Polo"/>
                <w:sz w:val="22"/>
                <w:szCs w:val="22"/>
                <w:lang w:val="en-US"/>
              </w:rPr>
              <w:t xml:space="preserve"> will not secure value for their projects, which will </w:t>
            </w:r>
            <w:r w:rsidR="00390DB2">
              <w:rPr>
                <w:rFonts w:ascii="Polo" w:hAnsi="Polo"/>
                <w:sz w:val="22"/>
                <w:szCs w:val="22"/>
                <w:lang w:val="en-US"/>
              </w:rPr>
              <w:t xml:space="preserve">impact on </w:t>
            </w:r>
            <w:r w:rsidR="00B57897">
              <w:rPr>
                <w:rFonts w:ascii="Polo" w:hAnsi="Polo"/>
                <w:sz w:val="22"/>
                <w:szCs w:val="22"/>
                <w:lang w:val="en-US"/>
              </w:rPr>
              <w:t>E.ON</w:t>
            </w:r>
            <w:r w:rsidR="00390DB2">
              <w:rPr>
                <w:rFonts w:ascii="Polo" w:hAnsi="Polo"/>
                <w:sz w:val="22"/>
                <w:szCs w:val="22"/>
                <w:lang w:val="en-US"/>
              </w:rPr>
              <w:t xml:space="preserve">’s credibility in the market and </w:t>
            </w:r>
            <w:r>
              <w:rPr>
                <w:rFonts w:ascii="Polo" w:hAnsi="Polo"/>
                <w:sz w:val="22"/>
                <w:szCs w:val="22"/>
                <w:lang w:val="en-US"/>
              </w:rPr>
              <w:t xml:space="preserve">make </w:t>
            </w:r>
            <w:r w:rsidR="00390DB2">
              <w:rPr>
                <w:rFonts w:ascii="Polo" w:hAnsi="Polo"/>
                <w:sz w:val="22"/>
                <w:szCs w:val="22"/>
                <w:lang w:val="en-US"/>
              </w:rPr>
              <w:t xml:space="preserve">for </w:t>
            </w:r>
            <w:r>
              <w:rPr>
                <w:rFonts w:ascii="Polo" w:hAnsi="Polo"/>
                <w:sz w:val="22"/>
                <w:szCs w:val="22"/>
                <w:lang w:val="en-US"/>
              </w:rPr>
              <w:t>a very difficult relationship</w:t>
            </w:r>
            <w:r w:rsidR="00390DB2">
              <w:rPr>
                <w:rFonts w:ascii="Polo" w:hAnsi="Polo"/>
                <w:sz w:val="22"/>
                <w:szCs w:val="22"/>
                <w:lang w:val="en-US"/>
              </w:rPr>
              <w:t xml:space="preserve">. A variant on this is if </w:t>
            </w:r>
            <w:r w:rsidR="00B57897">
              <w:rPr>
                <w:rFonts w:ascii="Polo" w:hAnsi="Polo"/>
                <w:sz w:val="22"/>
                <w:szCs w:val="22"/>
                <w:lang w:val="en-US"/>
              </w:rPr>
              <w:t>E.ON</w:t>
            </w:r>
            <w:r w:rsidR="00390DB2">
              <w:rPr>
                <w:rFonts w:ascii="Polo" w:hAnsi="Polo"/>
                <w:sz w:val="22"/>
                <w:szCs w:val="22"/>
                <w:lang w:val="en-US"/>
              </w:rPr>
              <w:t xml:space="preserve"> builds none of the roof-top projects which will be the largest proportion of the projects emerging from the pipeline in 2009.</w:t>
            </w:r>
            <w:r>
              <w:rPr>
                <w:rFonts w:ascii="Polo" w:hAnsi="Polo"/>
                <w:sz w:val="22"/>
                <w:szCs w:val="22"/>
                <w:lang w:val="en-US"/>
              </w:rPr>
              <w:t xml:space="preserve"> </w:t>
            </w:r>
          </w:p>
        </w:tc>
        <w:tc>
          <w:tcPr>
            <w:tcW w:w="4075" w:type="dxa"/>
          </w:tcPr>
          <w:p w:rsidR="00486900" w:rsidRDefault="00486900" w:rsidP="00390DB2">
            <w:pPr>
              <w:ind w:left="6"/>
              <w:rPr>
                <w:rFonts w:ascii="Polo" w:hAnsi="Polo"/>
                <w:sz w:val="22"/>
                <w:szCs w:val="22"/>
                <w:lang w:val="en-US"/>
              </w:rPr>
            </w:pPr>
            <w:r>
              <w:rPr>
                <w:rFonts w:ascii="Polo" w:hAnsi="Polo"/>
                <w:sz w:val="22"/>
                <w:szCs w:val="22"/>
                <w:lang w:val="en-US"/>
              </w:rPr>
              <w:lastRenderedPageBreak/>
              <w:t xml:space="preserve">Whilst this is not a financial risk to </w:t>
            </w:r>
            <w:r w:rsidR="00B57897">
              <w:rPr>
                <w:rFonts w:ascii="Polo" w:hAnsi="Polo"/>
                <w:sz w:val="22"/>
                <w:szCs w:val="22"/>
                <w:lang w:val="en-US"/>
              </w:rPr>
              <w:t>E.ON</w:t>
            </w:r>
            <w:r>
              <w:rPr>
                <w:rFonts w:ascii="Polo" w:hAnsi="Polo"/>
                <w:sz w:val="22"/>
                <w:szCs w:val="22"/>
                <w:lang w:val="en-US"/>
              </w:rPr>
              <w:t xml:space="preserve"> as no ear</w:t>
            </w:r>
            <w:r w:rsidR="00390DB2">
              <w:rPr>
                <w:rFonts w:ascii="Polo" w:hAnsi="Polo"/>
                <w:sz w:val="22"/>
                <w:szCs w:val="22"/>
                <w:lang w:val="en-US"/>
              </w:rPr>
              <w:t>n</w:t>
            </w:r>
            <w:r>
              <w:rPr>
                <w:rFonts w:ascii="Polo" w:hAnsi="Polo"/>
                <w:sz w:val="22"/>
                <w:szCs w:val="22"/>
                <w:lang w:val="en-US"/>
              </w:rPr>
              <w:t xml:space="preserve"> out will be due if projects are not built, this is a significant reputational and </w:t>
            </w:r>
            <w:r w:rsidR="00390DB2">
              <w:rPr>
                <w:rFonts w:ascii="Polo" w:hAnsi="Polo"/>
                <w:sz w:val="22"/>
                <w:szCs w:val="22"/>
                <w:lang w:val="en-US"/>
              </w:rPr>
              <w:lastRenderedPageBreak/>
              <w:t xml:space="preserve">partner credibility risk.  </w:t>
            </w:r>
            <w:r>
              <w:rPr>
                <w:rFonts w:ascii="Polo" w:hAnsi="Polo"/>
                <w:sz w:val="22"/>
                <w:szCs w:val="22"/>
                <w:lang w:val="en-US"/>
              </w:rPr>
              <w:t xml:space="preserve">If </w:t>
            </w:r>
            <w:r w:rsidR="00390DB2">
              <w:rPr>
                <w:rFonts w:ascii="Polo" w:hAnsi="Polo"/>
                <w:sz w:val="22"/>
                <w:szCs w:val="22"/>
                <w:lang w:val="en-US"/>
              </w:rPr>
              <w:t xml:space="preserve">we do not secure funding and build the initial roof-top projects or for the broader pipeline we will need to sell the projects to secure value and preserve our reputation in the market as a good industry partner.  Selling will however not preserve our reputational risk in the marketplace as a credible developer. </w:t>
            </w:r>
            <w:r w:rsidR="00674A64">
              <w:rPr>
                <w:rFonts w:ascii="Polo" w:hAnsi="Polo"/>
                <w:sz w:val="22"/>
                <w:szCs w:val="22"/>
                <w:lang w:val="en-US"/>
              </w:rPr>
              <w:t xml:space="preserve">. </w:t>
            </w:r>
            <w:proofErr w:type="spellStart"/>
            <w:r w:rsidR="00674A64">
              <w:rPr>
                <w:rFonts w:ascii="Polo" w:hAnsi="Polo"/>
                <w:sz w:val="22"/>
                <w:szCs w:val="22"/>
                <w:lang w:val="en-US"/>
              </w:rPr>
              <w:t>Conilhac</w:t>
            </w:r>
            <w:proofErr w:type="spellEnd"/>
            <w:r w:rsidR="00674A64">
              <w:rPr>
                <w:rFonts w:ascii="Polo" w:hAnsi="Polo"/>
                <w:sz w:val="22"/>
                <w:szCs w:val="22"/>
                <w:lang w:val="en-US"/>
              </w:rPr>
              <w:t xml:space="preserve"> has been informed that our strategic focus in not on roof top projects.</w:t>
            </w:r>
          </w:p>
        </w:tc>
      </w:tr>
      <w:tr w:rsidR="004A2AD4" w:rsidTr="001E73AF">
        <w:tc>
          <w:tcPr>
            <w:tcW w:w="1362" w:type="dxa"/>
          </w:tcPr>
          <w:p w:rsidR="004A2AD4" w:rsidRDefault="004A2AD4" w:rsidP="00040C1E">
            <w:pPr>
              <w:ind w:left="-102"/>
              <w:rPr>
                <w:rFonts w:ascii="Polo" w:hAnsi="Polo"/>
                <w:b/>
                <w:sz w:val="22"/>
                <w:szCs w:val="22"/>
                <w:lang w:val="en-US"/>
              </w:rPr>
            </w:pPr>
            <w:r>
              <w:rPr>
                <w:rFonts w:ascii="Polo" w:hAnsi="Polo"/>
                <w:b/>
                <w:sz w:val="22"/>
                <w:szCs w:val="22"/>
                <w:lang w:val="en-US"/>
              </w:rPr>
              <w:lastRenderedPageBreak/>
              <w:t>Tax Risks</w:t>
            </w:r>
          </w:p>
        </w:tc>
        <w:tc>
          <w:tcPr>
            <w:tcW w:w="4103" w:type="dxa"/>
          </w:tcPr>
          <w:p w:rsidR="004A2AD4" w:rsidRDefault="00BA143C" w:rsidP="00BA143C">
            <w:pPr>
              <w:ind w:left="-30"/>
              <w:rPr>
                <w:rFonts w:ascii="Polo" w:hAnsi="Polo"/>
                <w:sz w:val="22"/>
                <w:szCs w:val="22"/>
                <w:lang w:val="en-US"/>
              </w:rPr>
            </w:pPr>
            <w:r>
              <w:rPr>
                <w:rFonts w:ascii="Polo" w:hAnsi="Polo"/>
                <w:sz w:val="22"/>
                <w:szCs w:val="22"/>
                <w:lang w:val="en-US"/>
              </w:rPr>
              <w:t xml:space="preserve">There is a risk that </w:t>
            </w:r>
            <w:proofErr w:type="spellStart"/>
            <w:r>
              <w:rPr>
                <w:rFonts w:ascii="Polo" w:hAnsi="Polo"/>
                <w:sz w:val="22"/>
                <w:szCs w:val="22"/>
                <w:lang w:val="en-US"/>
              </w:rPr>
              <w:t>Zidane</w:t>
            </w:r>
            <w:proofErr w:type="spellEnd"/>
            <w:r>
              <w:rPr>
                <w:rFonts w:ascii="Polo" w:hAnsi="Polo"/>
                <w:sz w:val="22"/>
                <w:szCs w:val="22"/>
                <w:lang w:val="en-US"/>
              </w:rPr>
              <w:t xml:space="preserve"> could be classified as a “real-estate” company, in which case registration duty would increase by up to €1.2m </w:t>
            </w:r>
          </w:p>
          <w:p w:rsidR="00BA143C" w:rsidRDefault="00BA143C" w:rsidP="00BA143C">
            <w:pPr>
              <w:ind w:left="-30"/>
              <w:rPr>
                <w:rFonts w:ascii="Polo" w:hAnsi="Polo"/>
                <w:sz w:val="22"/>
                <w:szCs w:val="22"/>
                <w:lang w:val="en-US"/>
              </w:rPr>
            </w:pPr>
          </w:p>
          <w:p w:rsidR="00BA143C" w:rsidRDefault="00BA143C" w:rsidP="00BA143C">
            <w:pPr>
              <w:ind w:left="-30"/>
              <w:rPr>
                <w:rFonts w:ascii="Polo" w:hAnsi="Polo"/>
                <w:sz w:val="22"/>
                <w:szCs w:val="22"/>
                <w:lang w:val="en-US"/>
              </w:rPr>
            </w:pPr>
          </w:p>
          <w:p w:rsidR="00BA143C" w:rsidRDefault="00BA143C" w:rsidP="00BA143C">
            <w:pPr>
              <w:ind w:left="-30"/>
              <w:rPr>
                <w:rFonts w:ascii="Polo" w:hAnsi="Polo"/>
                <w:sz w:val="22"/>
                <w:szCs w:val="22"/>
                <w:lang w:val="en-US"/>
              </w:rPr>
            </w:pPr>
          </w:p>
          <w:p w:rsidR="00BA143C" w:rsidRDefault="00BA143C" w:rsidP="00BA143C">
            <w:pPr>
              <w:ind w:left="-30"/>
              <w:rPr>
                <w:rFonts w:ascii="Polo" w:hAnsi="Polo"/>
                <w:sz w:val="22"/>
                <w:szCs w:val="22"/>
                <w:lang w:val="en-US"/>
              </w:rPr>
            </w:pPr>
          </w:p>
          <w:p w:rsidR="00BA143C" w:rsidRDefault="00BA143C" w:rsidP="00BA143C">
            <w:pPr>
              <w:ind w:left="-30"/>
              <w:rPr>
                <w:rFonts w:ascii="Polo" w:hAnsi="Polo"/>
                <w:sz w:val="22"/>
                <w:szCs w:val="22"/>
                <w:lang w:val="en-US"/>
              </w:rPr>
            </w:pPr>
            <w:r>
              <w:rPr>
                <w:rFonts w:ascii="Polo" w:hAnsi="Polo"/>
                <w:sz w:val="22"/>
                <w:szCs w:val="22"/>
                <w:lang w:val="en-US"/>
              </w:rPr>
              <w:t xml:space="preserve">In the course of the acquisition several corporate restructuring have been undertaken on the level of the owners, the company itself (conversion into SAS) and the subsidiaries. These could raise questions by authorities </w:t>
            </w:r>
            <w:proofErr w:type="spellStart"/>
            <w:r>
              <w:rPr>
                <w:rFonts w:ascii="Polo" w:hAnsi="Polo"/>
                <w:sz w:val="22"/>
                <w:szCs w:val="22"/>
                <w:lang w:val="en-US"/>
              </w:rPr>
              <w:t>eg</w:t>
            </w:r>
            <w:proofErr w:type="spellEnd"/>
            <w:r>
              <w:rPr>
                <w:rFonts w:ascii="Polo" w:hAnsi="Polo"/>
                <w:sz w:val="22"/>
                <w:szCs w:val="22"/>
                <w:lang w:val="en-US"/>
              </w:rPr>
              <w:t xml:space="preserve">. </w:t>
            </w:r>
            <w:proofErr w:type="gramStart"/>
            <w:r>
              <w:rPr>
                <w:rFonts w:ascii="Polo" w:hAnsi="Polo"/>
                <w:sz w:val="22"/>
                <w:szCs w:val="22"/>
                <w:lang w:val="en-US"/>
              </w:rPr>
              <w:t>in</w:t>
            </w:r>
            <w:proofErr w:type="gramEnd"/>
            <w:r>
              <w:rPr>
                <w:rFonts w:ascii="Polo" w:hAnsi="Polo"/>
                <w:sz w:val="22"/>
                <w:szCs w:val="22"/>
                <w:lang w:val="en-US"/>
              </w:rPr>
              <w:t xml:space="preserve"> relation to the tax impact of these actions.</w:t>
            </w:r>
          </w:p>
        </w:tc>
        <w:tc>
          <w:tcPr>
            <w:tcW w:w="4075" w:type="dxa"/>
          </w:tcPr>
          <w:p w:rsidR="00A80F32" w:rsidRDefault="00BA143C">
            <w:pPr>
              <w:pStyle w:val="ListParagraph"/>
              <w:numPr>
                <w:ilvl w:val="0"/>
                <w:numId w:val="28"/>
              </w:numPr>
              <w:ind w:left="205" w:hanging="205"/>
              <w:rPr>
                <w:rFonts w:ascii="Polo" w:hAnsi="Polo"/>
                <w:sz w:val="22"/>
                <w:szCs w:val="22"/>
                <w:lang w:val="en-US"/>
              </w:rPr>
            </w:pPr>
            <w:r>
              <w:rPr>
                <w:rFonts w:ascii="Polo" w:hAnsi="Polo"/>
                <w:sz w:val="22"/>
                <w:szCs w:val="22"/>
                <w:lang w:val="en-US"/>
              </w:rPr>
              <w:t xml:space="preserve">An exercise has been undertaken with </w:t>
            </w:r>
            <w:proofErr w:type="spellStart"/>
            <w:r>
              <w:rPr>
                <w:rFonts w:ascii="Polo" w:hAnsi="Polo"/>
                <w:sz w:val="22"/>
                <w:szCs w:val="22"/>
                <w:lang w:val="en-US"/>
              </w:rPr>
              <w:t>Zidane</w:t>
            </w:r>
            <w:proofErr w:type="spellEnd"/>
            <w:r>
              <w:rPr>
                <w:rFonts w:ascii="Polo" w:hAnsi="Polo"/>
                <w:sz w:val="22"/>
                <w:szCs w:val="22"/>
                <w:lang w:val="en-US"/>
              </w:rPr>
              <w:t xml:space="preserve"> to document the assets of the company and their nature, which highlights that the criteria for </w:t>
            </w:r>
            <w:proofErr w:type="gramStart"/>
            <w:r>
              <w:rPr>
                <w:rFonts w:ascii="Polo" w:hAnsi="Polo"/>
                <w:sz w:val="22"/>
                <w:szCs w:val="22"/>
                <w:lang w:val="en-US"/>
              </w:rPr>
              <w:t>real estate company</w:t>
            </w:r>
            <w:proofErr w:type="gramEnd"/>
            <w:r>
              <w:rPr>
                <w:rFonts w:ascii="Polo" w:hAnsi="Polo"/>
                <w:sz w:val="22"/>
                <w:szCs w:val="22"/>
                <w:lang w:val="en-US"/>
              </w:rPr>
              <w:t xml:space="preserve"> is not met. </w:t>
            </w:r>
          </w:p>
          <w:p w:rsidR="00A80F32" w:rsidRDefault="00BA143C">
            <w:pPr>
              <w:pStyle w:val="ListParagraph"/>
              <w:numPr>
                <w:ilvl w:val="0"/>
                <w:numId w:val="28"/>
              </w:numPr>
              <w:ind w:left="205" w:hanging="205"/>
              <w:rPr>
                <w:rFonts w:ascii="Polo" w:hAnsi="Polo"/>
                <w:sz w:val="22"/>
                <w:szCs w:val="22"/>
                <w:lang w:val="en-US"/>
              </w:rPr>
            </w:pPr>
            <w:r>
              <w:rPr>
                <w:rFonts w:ascii="Polo" w:hAnsi="Polo"/>
                <w:sz w:val="22"/>
                <w:szCs w:val="22"/>
                <w:lang w:val="en-US"/>
              </w:rPr>
              <w:t>The SPA allocates the financial exposure of this risk equally between both Parties</w:t>
            </w:r>
          </w:p>
          <w:p w:rsidR="00A80F32" w:rsidRDefault="00B71103">
            <w:pPr>
              <w:rPr>
                <w:rFonts w:ascii="Polo" w:hAnsi="Polo"/>
                <w:sz w:val="22"/>
                <w:szCs w:val="22"/>
                <w:lang w:val="en-US"/>
              </w:rPr>
            </w:pPr>
            <w:r w:rsidRPr="00B71103">
              <w:rPr>
                <w:rFonts w:ascii="Polo" w:hAnsi="Polo"/>
                <w:sz w:val="22"/>
                <w:szCs w:val="22"/>
                <w:lang w:val="en-US"/>
              </w:rPr>
              <w:t xml:space="preserve"> </w:t>
            </w:r>
          </w:p>
          <w:p w:rsidR="00A80F32" w:rsidRPr="00526839" w:rsidRDefault="00BA143C" w:rsidP="00526839">
            <w:pPr>
              <w:pStyle w:val="ListParagraph"/>
              <w:numPr>
                <w:ilvl w:val="0"/>
                <w:numId w:val="29"/>
              </w:numPr>
              <w:ind w:left="205" w:hanging="205"/>
              <w:rPr>
                <w:rFonts w:ascii="Polo" w:hAnsi="Polo"/>
                <w:sz w:val="22"/>
                <w:szCs w:val="22"/>
                <w:lang w:val="en-US"/>
              </w:rPr>
            </w:pPr>
            <w:r>
              <w:rPr>
                <w:rFonts w:ascii="Polo" w:hAnsi="Polo"/>
                <w:sz w:val="22"/>
                <w:szCs w:val="22"/>
                <w:lang w:val="en-US"/>
              </w:rPr>
              <w:t xml:space="preserve">This risk has been partially mitigated by warranties covering past actions, </w:t>
            </w:r>
          </w:p>
        </w:tc>
      </w:tr>
    </w:tbl>
    <w:p w:rsidR="0079502A" w:rsidRDefault="0079502A" w:rsidP="00E953D7">
      <w:pPr>
        <w:ind w:left="360"/>
        <w:jc w:val="both"/>
        <w:rPr>
          <w:rFonts w:ascii="Polo" w:hAnsi="Polo"/>
          <w:b/>
          <w:lang w:val="en-US"/>
        </w:rPr>
      </w:pPr>
    </w:p>
    <w:p w:rsidR="0079502A" w:rsidRPr="00C76E6A" w:rsidRDefault="0079502A" w:rsidP="001B054D">
      <w:pPr>
        <w:jc w:val="both"/>
        <w:rPr>
          <w:rFonts w:ascii="Polo" w:hAnsi="Polo"/>
          <w:b/>
          <w:sz w:val="22"/>
          <w:szCs w:val="22"/>
          <w:lang w:val="en-US"/>
        </w:rPr>
      </w:pPr>
    </w:p>
    <w:p w:rsidR="0079502A" w:rsidRPr="001A4305" w:rsidRDefault="0079502A" w:rsidP="004E0845">
      <w:pPr>
        <w:jc w:val="both"/>
        <w:rPr>
          <w:rFonts w:ascii="Polo" w:hAnsi="Polo"/>
          <w:b/>
          <w:lang w:val="en-US"/>
        </w:rPr>
      </w:pPr>
      <w:r w:rsidRPr="001A4305">
        <w:rPr>
          <w:rFonts w:ascii="Polo" w:hAnsi="Polo"/>
          <w:b/>
          <w:lang w:val="en-US"/>
        </w:rPr>
        <w:br w:type="page"/>
      </w:r>
    </w:p>
    <w:p w:rsidR="0079502A" w:rsidRDefault="0079502A" w:rsidP="004E0845">
      <w:pPr>
        <w:jc w:val="both"/>
        <w:rPr>
          <w:rFonts w:ascii="Polo" w:hAnsi="Polo"/>
          <w:b/>
          <w:lang w:val="en-US"/>
        </w:rPr>
      </w:pPr>
      <w:r>
        <w:rPr>
          <w:rFonts w:ascii="Polo" w:hAnsi="Polo"/>
          <w:b/>
          <w:lang w:val="en-US"/>
        </w:rPr>
        <w:lastRenderedPageBreak/>
        <w:t>Approval</w:t>
      </w:r>
    </w:p>
    <w:p w:rsidR="0079502A" w:rsidRDefault="0079502A" w:rsidP="004E0845">
      <w:pPr>
        <w:jc w:val="both"/>
        <w:rPr>
          <w:rFonts w:ascii="Polo" w:hAnsi="Polo"/>
          <w:b/>
          <w:lang w:val="en-US"/>
        </w:rPr>
      </w:pPr>
    </w:p>
    <w:p w:rsidR="0079502A" w:rsidRDefault="0079502A" w:rsidP="004E0845">
      <w:pPr>
        <w:jc w:val="both"/>
        <w:rPr>
          <w:rFonts w:ascii="Polo" w:hAnsi="Polo"/>
          <w:b/>
          <w:lang w:val="en-US"/>
        </w:rPr>
      </w:pPr>
      <w:proofErr w:type="gramStart"/>
      <w:r>
        <w:rPr>
          <w:rFonts w:ascii="Polo" w:hAnsi="Polo"/>
          <w:b/>
          <w:lang w:val="en-US"/>
        </w:rPr>
        <w:t>PRE-APPROVAL OF THE ACQUISITION OF SOCIÉTÉ CONILHAC ENERGIES S.A.R.L.</w:t>
      </w:r>
      <w:proofErr w:type="gramEnd"/>
    </w:p>
    <w:p w:rsidR="0079502A" w:rsidRDefault="0079502A" w:rsidP="004E0845">
      <w:pPr>
        <w:jc w:val="both"/>
        <w:rPr>
          <w:rFonts w:ascii="Polo" w:hAnsi="Polo"/>
          <w:b/>
          <w:lang w:val="en-US"/>
        </w:rPr>
      </w:pPr>
    </w:p>
    <w:p w:rsidR="0079502A" w:rsidRDefault="0079502A" w:rsidP="004E0845">
      <w:pPr>
        <w:jc w:val="both"/>
        <w:rPr>
          <w:rFonts w:ascii="Polo" w:hAnsi="Polo"/>
          <w:b/>
          <w:lang w:val="en-US"/>
        </w:rPr>
      </w:pPr>
    </w:p>
    <w:p w:rsidR="0079502A" w:rsidRPr="00FF314F" w:rsidRDefault="0079502A" w:rsidP="00D95427">
      <w:pPr>
        <w:jc w:val="both"/>
        <w:rPr>
          <w:rFonts w:ascii="Polo" w:hAnsi="Polo"/>
          <w:sz w:val="22"/>
          <w:szCs w:val="22"/>
          <w:u w:val="single"/>
        </w:rPr>
      </w:pPr>
      <w:r w:rsidRPr="00FF314F">
        <w:rPr>
          <w:rFonts w:ascii="Polo" w:hAnsi="Polo"/>
          <w:sz w:val="22"/>
          <w:szCs w:val="22"/>
          <w:u w:val="single"/>
        </w:rPr>
        <w:tab/>
      </w:r>
      <w:r w:rsidRPr="00FF314F">
        <w:rPr>
          <w:rFonts w:ascii="Polo" w:hAnsi="Polo"/>
          <w:sz w:val="22"/>
          <w:szCs w:val="22"/>
          <w:u w:val="single"/>
        </w:rPr>
        <w:tab/>
      </w:r>
      <w:r w:rsidRPr="00FF314F">
        <w:rPr>
          <w:rFonts w:ascii="Polo" w:hAnsi="Polo"/>
          <w:sz w:val="22"/>
          <w:szCs w:val="22"/>
          <w:u w:val="single"/>
        </w:rPr>
        <w:tab/>
        <w:t xml:space="preserve">       </w:t>
      </w:r>
      <w:r w:rsidRPr="00FF314F">
        <w:rPr>
          <w:rFonts w:ascii="Polo" w:hAnsi="Polo"/>
          <w:sz w:val="22"/>
          <w:szCs w:val="22"/>
        </w:rPr>
        <w:t xml:space="preserve">   Date: </w:t>
      </w:r>
      <w:r w:rsidRPr="00FF314F">
        <w:rPr>
          <w:rFonts w:ascii="Polo" w:hAnsi="Polo"/>
          <w:sz w:val="22"/>
          <w:szCs w:val="22"/>
          <w:u w:val="single"/>
        </w:rPr>
        <w:tab/>
      </w:r>
      <w:r w:rsidRPr="00FF314F">
        <w:rPr>
          <w:rFonts w:ascii="Polo" w:hAnsi="Polo"/>
          <w:sz w:val="22"/>
          <w:szCs w:val="22"/>
          <w:u w:val="single"/>
        </w:rPr>
        <w:tab/>
      </w:r>
    </w:p>
    <w:p w:rsidR="0079502A" w:rsidRPr="00FF314F" w:rsidRDefault="0079502A" w:rsidP="00D95427">
      <w:pPr>
        <w:jc w:val="both"/>
        <w:rPr>
          <w:rFonts w:ascii="Polo" w:hAnsi="Polo"/>
          <w:sz w:val="22"/>
          <w:szCs w:val="22"/>
        </w:rPr>
      </w:pPr>
      <w:r>
        <w:rPr>
          <w:rFonts w:ascii="Polo" w:hAnsi="Polo"/>
          <w:sz w:val="22"/>
          <w:szCs w:val="22"/>
        </w:rPr>
        <w:t>Tim Forrest</w:t>
      </w:r>
    </w:p>
    <w:p w:rsidR="0079502A" w:rsidRPr="00FF314F" w:rsidRDefault="0079502A" w:rsidP="00D95427">
      <w:pPr>
        <w:jc w:val="both"/>
        <w:rPr>
          <w:rFonts w:ascii="Polo" w:hAnsi="Polo"/>
          <w:sz w:val="22"/>
          <w:szCs w:val="22"/>
          <w:lang w:val="en-US"/>
        </w:rPr>
      </w:pPr>
      <w:r>
        <w:rPr>
          <w:rFonts w:ascii="Polo" w:hAnsi="Polo"/>
          <w:sz w:val="22"/>
          <w:szCs w:val="22"/>
          <w:lang w:val="en-US"/>
        </w:rPr>
        <w:t xml:space="preserve">New Markets &amp; </w:t>
      </w:r>
      <w:r w:rsidRPr="00FF314F">
        <w:rPr>
          <w:rFonts w:ascii="Polo" w:hAnsi="Polo"/>
          <w:sz w:val="22"/>
          <w:szCs w:val="22"/>
          <w:lang w:val="en-US"/>
        </w:rPr>
        <w:t>Emerging Technologies,</w:t>
      </w:r>
    </w:p>
    <w:p w:rsidR="0079502A" w:rsidRPr="00FF314F" w:rsidRDefault="00B57897" w:rsidP="00D95427">
      <w:pPr>
        <w:jc w:val="both"/>
        <w:rPr>
          <w:rFonts w:ascii="Polo" w:hAnsi="Polo"/>
          <w:sz w:val="22"/>
          <w:szCs w:val="22"/>
          <w:lang w:val="en-US"/>
        </w:rPr>
      </w:pPr>
      <w:r>
        <w:rPr>
          <w:rFonts w:ascii="Polo" w:hAnsi="Polo"/>
          <w:sz w:val="22"/>
          <w:szCs w:val="22"/>
          <w:lang w:val="en-US"/>
        </w:rPr>
        <w:t>E.ON</w:t>
      </w:r>
      <w:r w:rsidR="0079502A" w:rsidRPr="00FF314F">
        <w:rPr>
          <w:rFonts w:ascii="Polo" w:hAnsi="Polo"/>
          <w:sz w:val="22"/>
          <w:szCs w:val="22"/>
          <w:lang w:val="en-US"/>
        </w:rPr>
        <w:t xml:space="preserve"> Climate &amp; Renewables</w:t>
      </w:r>
    </w:p>
    <w:p w:rsidR="0079502A" w:rsidRDefault="0079502A" w:rsidP="004E0845">
      <w:pPr>
        <w:jc w:val="both"/>
        <w:rPr>
          <w:rFonts w:ascii="Polo" w:hAnsi="Polo"/>
          <w:b/>
          <w:lang w:val="en-US"/>
        </w:rPr>
      </w:pPr>
    </w:p>
    <w:p w:rsidR="0079502A" w:rsidRDefault="0079502A" w:rsidP="004E0845">
      <w:pPr>
        <w:jc w:val="both"/>
        <w:rPr>
          <w:rFonts w:ascii="Polo" w:hAnsi="Polo"/>
          <w:b/>
          <w:lang w:val="en-US"/>
        </w:rPr>
      </w:pPr>
    </w:p>
    <w:p w:rsidR="0079502A" w:rsidRDefault="0079502A" w:rsidP="004E0845">
      <w:pPr>
        <w:jc w:val="both"/>
        <w:rPr>
          <w:rFonts w:ascii="Polo" w:hAnsi="Polo"/>
          <w:b/>
          <w:lang w:val="en-US"/>
        </w:rPr>
      </w:pPr>
    </w:p>
    <w:p w:rsidR="0079502A" w:rsidRPr="00FF314F" w:rsidRDefault="0079502A" w:rsidP="004E0845">
      <w:pPr>
        <w:jc w:val="both"/>
        <w:rPr>
          <w:rFonts w:ascii="Polo" w:hAnsi="Polo"/>
          <w:sz w:val="22"/>
          <w:szCs w:val="22"/>
          <w:lang w:val="en-US"/>
        </w:rPr>
      </w:pPr>
    </w:p>
    <w:p w:rsidR="0079502A" w:rsidRPr="00FF314F" w:rsidRDefault="0079502A" w:rsidP="004E0845">
      <w:pPr>
        <w:jc w:val="both"/>
        <w:rPr>
          <w:rFonts w:ascii="Polo" w:hAnsi="Polo"/>
          <w:sz w:val="22"/>
          <w:szCs w:val="22"/>
          <w:u w:val="single"/>
        </w:rPr>
      </w:pPr>
      <w:r w:rsidRPr="00FF314F">
        <w:rPr>
          <w:rFonts w:ascii="Polo" w:hAnsi="Polo"/>
          <w:sz w:val="22"/>
          <w:szCs w:val="22"/>
          <w:u w:val="single"/>
        </w:rPr>
        <w:tab/>
      </w:r>
      <w:r w:rsidRPr="00FF314F">
        <w:rPr>
          <w:rFonts w:ascii="Polo" w:hAnsi="Polo"/>
          <w:sz w:val="22"/>
          <w:szCs w:val="22"/>
          <w:u w:val="single"/>
        </w:rPr>
        <w:tab/>
      </w:r>
      <w:r w:rsidRPr="00FF314F">
        <w:rPr>
          <w:rFonts w:ascii="Polo" w:hAnsi="Polo"/>
          <w:sz w:val="22"/>
          <w:szCs w:val="22"/>
          <w:u w:val="single"/>
        </w:rPr>
        <w:tab/>
        <w:t xml:space="preserve">       </w:t>
      </w:r>
      <w:r w:rsidRPr="00FF314F">
        <w:rPr>
          <w:rFonts w:ascii="Polo" w:hAnsi="Polo"/>
          <w:sz w:val="22"/>
          <w:szCs w:val="22"/>
        </w:rPr>
        <w:t xml:space="preserve">   Date: </w:t>
      </w:r>
      <w:r w:rsidRPr="00FF314F">
        <w:rPr>
          <w:rFonts w:ascii="Polo" w:hAnsi="Polo"/>
          <w:sz w:val="22"/>
          <w:szCs w:val="22"/>
          <w:u w:val="single"/>
        </w:rPr>
        <w:tab/>
      </w:r>
      <w:r w:rsidRPr="00FF314F">
        <w:rPr>
          <w:rFonts w:ascii="Polo" w:hAnsi="Polo"/>
          <w:sz w:val="22"/>
          <w:szCs w:val="22"/>
          <w:u w:val="single"/>
        </w:rPr>
        <w:tab/>
      </w:r>
    </w:p>
    <w:p w:rsidR="0079502A" w:rsidRPr="00FF314F" w:rsidRDefault="0079502A" w:rsidP="004E0845">
      <w:pPr>
        <w:jc w:val="both"/>
        <w:rPr>
          <w:rFonts w:ascii="Polo" w:hAnsi="Polo"/>
          <w:sz w:val="22"/>
          <w:szCs w:val="22"/>
        </w:rPr>
      </w:pPr>
      <w:r w:rsidRPr="00FF314F">
        <w:rPr>
          <w:rFonts w:ascii="Polo" w:hAnsi="Polo"/>
          <w:sz w:val="22"/>
          <w:szCs w:val="22"/>
        </w:rPr>
        <w:t>Rüdiger Rittner</w:t>
      </w:r>
    </w:p>
    <w:p w:rsidR="0079502A" w:rsidRPr="00FF314F" w:rsidRDefault="00B57897" w:rsidP="004E0845">
      <w:pPr>
        <w:jc w:val="both"/>
        <w:rPr>
          <w:rFonts w:ascii="Polo" w:hAnsi="Polo"/>
          <w:sz w:val="22"/>
          <w:szCs w:val="22"/>
          <w:u w:val="single"/>
        </w:rPr>
      </w:pPr>
      <w:r>
        <w:rPr>
          <w:rFonts w:ascii="Polo" w:hAnsi="Polo"/>
          <w:sz w:val="22"/>
          <w:szCs w:val="22"/>
        </w:rPr>
        <w:t>E.ON</w:t>
      </w:r>
      <w:r w:rsidR="0079502A" w:rsidRPr="00FF314F">
        <w:rPr>
          <w:rFonts w:ascii="Polo" w:hAnsi="Polo"/>
          <w:sz w:val="22"/>
          <w:szCs w:val="22"/>
        </w:rPr>
        <w:t xml:space="preserve"> Climate &amp; Renewables Central </w:t>
      </w:r>
      <w:smartTag w:uri="urn:schemas-microsoft-com:office:smarttags" w:element="place">
        <w:r w:rsidR="0079502A" w:rsidRPr="00FF314F">
          <w:rPr>
            <w:rFonts w:ascii="Polo" w:hAnsi="Polo"/>
            <w:sz w:val="22"/>
            <w:szCs w:val="22"/>
          </w:rPr>
          <w:t>Europe</w:t>
        </w:r>
      </w:smartTag>
      <w:r w:rsidR="0079502A" w:rsidRPr="00FF314F">
        <w:rPr>
          <w:rFonts w:ascii="Polo" w:hAnsi="Polo"/>
          <w:sz w:val="22"/>
          <w:szCs w:val="22"/>
        </w:rPr>
        <w:t xml:space="preserve"> GmbH</w:t>
      </w:r>
    </w:p>
    <w:p w:rsidR="0079502A" w:rsidRPr="00FF314F" w:rsidRDefault="0079502A" w:rsidP="004E0845">
      <w:pPr>
        <w:jc w:val="both"/>
        <w:rPr>
          <w:rFonts w:ascii="Polo" w:hAnsi="Polo"/>
          <w:sz w:val="22"/>
          <w:szCs w:val="22"/>
          <w:u w:val="single"/>
        </w:rPr>
      </w:pPr>
    </w:p>
    <w:p w:rsidR="0079502A" w:rsidRPr="00FF314F" w:rsidRDefault="0079502A" w:rsidP="004E0845">
      <w:pPr>
        <w:jc w:val="both"/>
        <w:rPr>
          <w:rFonts w:ascii="Polo" w:hAnsi="Polo"/>
          <w:sz w:val="22"/>
          <w:szCs w:val="22"/>
          <w:u w:val="single"/>
        </w:rPr>
      </w:pPr>
    </w:p>
    <w:p w:rsidR="0079502A" w:rsidRPr="00FF314F" w:rsidRDefault="0079502A" w:rsidP="004E0845">
      <w:pPr>
        <w:jc w:val="both"/>
        <w:rPr>
          <w:rFonts w:ascii="Polo" w:hAnsi="Polo"/>
          <w:sz w:val="22"/>
          <w:szCs w:val="22"/>
          <w:u w:val="single"/>
        </w:rPr>
      </w:pPr>
    </w:p>
    <w:p w:rsidR="0079502A" w:rsidRPr="00FF314F" w:rsidRDefault="0079502A" w:rsidP="004E0845">
      <w:pPr>
        <w:jc w:val="both"/>
        <w:rPr>
          <w:rFonts w:ascii="Polo" w:hAnsi="Polo"/>
          <w:sz w:val="22"/>
          <w:szCs w:val="22"/>
          <w:u w:val="single"/>
        </w:rPr>
      </w:pPr>
    </w:p>
    <w:p w:rsidR="0079502A" w:rsidRPr="00FF314F" w:rsidRDefault="0079502A" w:rsidP="004E0845">
      <w:pPr>
        <w:jc w:val="both"/>
        <w:rPr>
          <w:rFonts w:ascii="Polo" w:hAnsi="Polo"/>
          <w:sz w:val="22"/>
          <w:szCs w:val="22"/>
          <w:u w:val="single"/>
        </w:rPr>
      </w:pPr>
    </w:p>
    <w:p w:rsidR="0079502A" w:rsidRPr="00FF314F" w:rsidRDefault="0079502A" w:rsidP="004E0845">
      <w:pPr>
        <w:jc w:val="both"/>
        <w:rPr>
          <w:rFonts w:ascii="Polo" w:hAnsi="Polo"/>
          <w:sz w:val="22"/>
          <w:szCs w:val="22"/>
          <w:u w:val="single"/>
        </w:rPr>
      </w:pPr>
    </w:p>
    <w:p w:rsidR="0079502A" w:rsidRPr="00FF314F" w:rsidRDefault="0079502A" w:rsidP="004E0845">
      <w:pPr>
        <w:jc w:val="both"/>
        <w:rPr>
          <w:rFonts w:ascii="Polo" w:hAnsi="Polo"/>
          <w:sz w:val="22"/>
          <w:szCs w:val="22"/>
          <w:u w:val="single"/>
        </w:rPr>
      </w:pPr>
      <w:r w:rsidRPr="00FF314F">
        <w:rPr>
          <w:rFonts w:ascii="Polo" w:hAnsi="Polo"/>
          <w:sz w:val="22"/>
          <w:szCs w:val="22"/>
          <w:u w:val="single"/>
        </w:rPr>
        <w:tab/>
      </w:r>
      <w:r w:rsidRPr="00FF314F">
        <w:rPr>
          <w:rFonts w:ascii="Polo" w:hAnsi="Polo"/>
          <w:sz w:val="22"/>
          <w:szCs w:val="22"/>
          <w:u w:val="single"/>
        </w:rPr>
        <w:tab/>
      </w:r>
      <w:r w:rsidRPr="00FF314F">
        <w:rPr>
          <w:rFonts w:ascii="Polo" w:hAnsi="Polo"/>
          <w:sz w:val="22"/>
          <w:szCs w:val="22"/>
          <w:u w:val="single"/>
        </w:rPr>
        <w:tab/>
        <w:t xml:space="preserve">       </w:t>
      </w:r>
      <w:r w:rsidRPr="00FF314F">
        <w:rPr>
          <w:rFonts w:ascii="Polo" w:hAnsi="Polo"/>
          <w:sz w:val="22"/>
          <w:szCs w:val="22"/>
        </w:rPr>
        <w:t xml:space="preserve">   Date: </w:t>
      </w:r>
      <w:r w:rsidRPr="00FF314F">
        <w:rPr>
          <w:rFonts w:ascii="Polo" w:hAnsi="Polo"/>
          <w:sz w:val="22"/>
          <w:szCs w:val="22"/>
          <w:u w:val="single"/>
        </w:rPr>
        <w:tab/>
      </w:r>
      <w:r w:rsidRPr="00FF314F">
        <w:rPr>
          <w:rFonts w:ascii="Polo" w:hAnsi="Polo"/>
          <w:sz w:val="22"/>
          <w:szCs w:val="22"/>
          <w:u w:val="single"/>
        </w:rPr>
        <w:tab/>
      </w:r>
    </w:p>
    <w:p w:rsidR="0079502A" w:rsidRPr="00FF314F" w:rsidRDefault="0079502A" w:rsidP="004E0845">
      <w:pPr>
        <w:jc w:val="both"/>
        <w:rPr>
          <w:rFonts w:ascii="Polo" w:hAnsi="Polo"/>
          <w:sz w:val="22"/>
          <w:szCs w:val="22"/>
        </w:rPr>
      </w:pPr>
      <w:proofErr w:type="spellStart"/>
      <w:r w:rsidRPr="00FF314F">
        <w:rPr>
          <w:rFonts w:ascii="Polo" w:hAnsi="Polo"/>
          <w:sz w:val="22"/>
          <w:szCs w:val="22"/>
        </w:rPr>
        <w:t>Hervé</w:t>
      </w:r>
      <w:proofErr w:type="spellEnd"/>
      <w:r w:rsidRPr="00FF314F">
        <w:rPr>
          <w:rFonts w:ascii="Polo" w:hAnsi="Polo"/>
          <w:sz w:val="22"/>
          <w:szCs w:val="22"/>
        </w:rPr>
        <w:t xml:space="preserve"> Touati</w:t>
      </w:r>
    </w:p>
    <w:p w:rsidR="0079502A" w:rsidRPr="00FF314F" w:rsidRDefault="0079502A" w:rsidP="004E0845">
      <w:pPr>
        <w:jc w:val="both"/>
        <w:rPr>
          <w:rFonts w:ascii="Polo" w:hAnsi="Polo"/>
          <w:sz w:val="22"/>
          <w:szCs w:val="22"/>
          <w:lang w:val="en-US"/>
        </w:rPr>
      </w:pPr>
      <w:r w:rsidRPr="00FF314F">
        <w:rPr>
          <w:rFonts w:ascii="Polo" w:hAnsi="Polo"/>
          <w:sz w:val="22"/>
          <w:szCs w:val="22"/>
          <w:lang w:val="en-US"/>
        </w:rPr>
        <w:t>MD JI/CDM &amp; Emerging Technologies,</w:t>
      </w:r>
    </w:p>
    <w:p w:rsidR="0079502A" w:rsidRPr="00FF314F" w:rsidRDefault="00B57897" w:rsidP="004E0845">
      <w:pPr>
        <w:jc w:val="both"/>
        <w:rPr>
          <w:rFonts w:ascii="Polo" w:hAnsi="Polo"/>
          <w:sz w:val="22"/>
          <w:szCs w:val="22"/>
          <w:lang w:val="en-US"/>
        </w:rPr>
      </w:pPr>
      <w:r>
        <w:rPr>
          <w:rFonts w:ascii="Polo" w:hAnsi="Polo"/>
          <w:sz w:val="22"/>
          <w:szCs w:val="22"/>
          <w:lang w:val="en-US"/>
        </w:rPr>
        <w:t>E.ON</w:t>
      </w:r>
      <w:r w:rsidR="0079502A" w:rsidRPr="00FF314F">
        <w:rPr>
          <w:rFonts w:ascii="Polo" w:hAnsi="Polo"/>
          <w:sz w:val="22"/>
          <w:szCs w:val="22"/>
          <w:lang w:val="en-US"/>
        </w:rPr>
        <w:t xml:space="preserve"> Climate &amp; Renewables</w:t>
      </w:r>
    </w:p>
    <w:p w:rsidR="008A6BF4" w:rsidRDefault="008A6BF4" w:rsidP="00001CC1">
      <w:pPr>
        <w:jc w:val="both"/>
        <w:rPr>
          <w:rFonts w:ascii="Polo" w:hAnsi="Polo"/>
          <w:lang w:val="en-US"/>
        </w:rPr>
      </w:pPr>
    </w:p>
    <w:p w:rsidR="008A6BF4" w:rsidRDefault="008A6BF4" w:rsidP="00001CC1">
      <w:pPr>
        <w:jc w:val="both"/>
        <w:rPr>
          <w:rFonts w:ascii="Polo" w:hAnsi="Polo"/>
          <w:lang w:val="en-US"/>
        </w:rPr>
      </w:pPr>
    </w:p>
    <w:p w:rsidR="008A6BF4" w:rsidRDefault="008A6BF4" w:rsidP="00001CC1">
      <w:pPr>
        <w:jc w:val="both"/>
        <w:rPr>
          <w:rFonts w:ascii="Polo" w:hAnsi="Polo"/>
          <w:lang w:val="en-US"/>
        </w:rPr>
      </w:pPr>
    </w:p>
    <w:p w:rsidR="008A6BF4" w:rsidRDefault="008A6BF4" w:rsidP="00001CC1">
      <w:pPr>
        <w:jc w:val="both"/>
        <w:rPr>
          <w:rFonts w:ascii="Polo" w:hAnsi="Polo"/>
          <w:lang w:val="en-US"/>
        </w:rPr>
      </w:pPr>
    </w:p>
    <w:p w:rsidR="008A6BF4" w:rsidRDefault="008A6BF4" w:rsidP="00001CC1">
      <w:pPr>
        <w:jc w:val="both"/>
        <w:rPr>
          <w:rFonts w:ascii="Polo" w:hAnsi="Polo"/>
          <w:lang w:val="en-US"/>
        </w:rPr>
      </w:pPr>
    </w:p>
    <w:p w:rsidR="008A6BF4" w:rsidRPr="00AB29E4" w:rsidRDefault="008A6BF4" w:rsidP="008A6BF4">
      <w:pPr>
        <w:jc w:val="both"/>
        <w:rPr>
          <w:rFonts w:ascii="Polo" w:hAnsi="Polo"/>
          <w:sz w:val="22"/>
          <w:u w:val="single"/>
          <w:lang w:val="fr-FR"/>
        </w:rPr>
      </w:pPr>
      <w:r w:rsidRPr="00794EF0">
        <w:rPr>
          <w:rFonts w:ascii="Polo" w:hAnsi="Polo"/>
          <w:sz w:val="22"/>
          <w:u w:val="single"/>
          <w:lang w:val="fr-FR"/>
        </w:rPr>
        <w:tab/>
      </w:r>
      <w:r w:rsidRPr="00794EF0">
        <w:rPr>
          <w:rFonts w:ascii="Polo" w:hAnsi="Polo"/>
          <w:sz w:val="22"/>
          <w:u w:val="single"/>
          <w:lang w:val="fr-FR"/>
        </w:rPr>
        <w:tab/>
      </w:r>
      <w:r w:rsidRPr="00794EF0">
        <w:rPr>
          <w:rFonts w:ascii="Polo" w:hAnsi="Polo"/>
          <w:sz w:val="22"/>
          <w:u w:val="single"/>
          <w:lang w:val="fr-FR"/>
        </w:rPr>
        <w:tab/>
      </w:r>
      <w:r w:rsidRPr="00AB29E4">
        <w:rPr>
          <w:rFonts w:ascii="Polo" w:hAnsi="Polo"/>
          <w:sz w:val="22"/>
          <w:u w:val="single"/>
          <w:lang w:val="fr-FR"/>
        </w:rPr>
        <w:t xml:space="preserve">       </w:t>
      </w:r>
      <w:r w:rsidRPr="00AB29E4">
        <w:rPr>
          <w:rFonts w:ascii="Polo" w:hAnsi="Polo"/>
          <w:sz w:val="22"/>
          <w:lang w:val="fr-FR"/>
        </w:rPr>
        <w:t xml:space="preserve">   Date: </w:t>
      </w:r>
      <w:r w:rsidRPr="00794EF0">
        <w:rPr>
          <w:rFonts w:ascii="Polo" w:hAnsi="Polo"/>
          <w:sz w:val="22"/>
          <w:u w:val="single"/>
          <w:lang w:val="fr-FR"/>
        </w:rPr>
        <w:tab/>
      </w:r>
      <w:r w:rsidRPr="00794EF0">
        <w:rPr>
          <w:rFonts w:ascii="Polo" w:hAnsi="Polo"/>
          <w:sz w:val="22"/>
          <w:u w:val="single"/>
          <w:lang w:val="fr-FR"/>
        </w:rPr>
        <w:tab/>
      </w:r>
    </w:p>
    <w:p w:rsidR="008A6BF4" w:rsidRPr="00AB29E4" w:rsidRDefault="008A6BF4" w:rsidP="008A6BF4">
      <w:pPr>
        <w:jc w:val="both"/>
        <w:rPr>
          <w:rFonts w:ascii="Polo" w:hAnsi="Polo"/>
          <w:sz w:val="22"/>
          <w:lang w:val="fr-FR"/>
        </w:rPr>
      </w:pPr>
      <w:r w:rsidRPr="00AB29E4">
        <w:rPr>
          <w:rFonts w:ascii="Polo" w:hAnsi="Polo"/>
          <w:sz w:val="22"/>
          <w:lang w:val="fr-FR"/>
        </w:rPr>
        <w:t>Arndt E. Lutz</w:t>
      </w:r>
    </w:p>
    <w:p w:rsidR="008A6BF4" w:rsidRPr="00AB29E4" w:rsidRDefault="008A6BF4" w:rsidP="008A6BF4">
      <w:pPr>
        <w:jc w:val="both"/>
        <w:rPr>
          <w:rFonts w:ascii="Polo" w:hAnsi="Polo"/>
          <w:sz w:val="22"/>
          <w:lang w:val="fr-FR"/>
        </w:rPr>
      </w:pPr>
      <w:proofErr w:type="spellStart"/>
      <w:r w:rsidRPr="00AB29E4">
        <w:rPr>
          <w:rFonts w:ascii="Polo" w:hAnsi="Polo"/>
          <w:sz w:val="22"/>
          <w:lang w:val="fr-FR"/>
        </w:rPr>
        <w:t>Solar</w:t>
      </w:r>
      <w:proofErr w:type="spellEnd"/>
      <w:r w:rsidRPr="00AB29E4">
        <w:rPr>
          <w:rFonts w:ascii="Polo" w:hAnsi="Polo"/>
          <w:sz w:val="22"/>
          <w:lang w:val="fr-FR"/>
        </w:rPr>
        <w:t xml:space="preserve"> PV</w:t>
      </w:r>
    </w:p>
    <w:p w:rsidR="008A6BF4" w:rsidRPr="00AB29E4" w:rsidRDefault="008A6BF4" w:rsidP="008A6BF4">
      <w:pPr>
        <w:jc w:val="both"/>
        <w:rPr>
          <w:rFonts w:ascii="Polo" w:hAnsi="Polo"/>
          <w:sz w:val="22"/>
          <w:lang w:val="fr-FR"/>
        </w:rPr>
      </w:pPr>
      <w:r w:rsidRPr="00AB29E4">
        <w:rPr>
          <w:rFonts w:ascii="Polo" w:hAnsi="Polo"/>
          <w:sz w:val="22"/>
          <w:lang w:val="fr-FR"/>
        </w:rPr>
        <w:t>E.ON Climate &amp; Renewables</w:t>
      </w:r>
    </w:p>
    <w:p w:rsidR="0079502A" w:rsidRPr="00F351D6" w:rsidRDefault="0079502A" w:rsidP="00001CC1">
      <w:pPr>
        <w:jc w:val="both"/>
        <w:rPr>
          <w:rFonts w:ascii="Polo" w:hAnsi="Polo"/>
          <w:b/>
          <w:sz w:val="28"/>
          <w:szCs w:val="28"/>
          <w:lang w:val="en-US"/>
        </w:rPr>
      </w:pPr>
      <w:r>
        <w:rPr>
          <w:rFonts w:ascii="Polo" w:hAnsi="Polo"/>
          <w:lang w:val="en-US"/>
        </w:rPr>
        <w:br w:type="page"/>
      </w:r>
      <w:r w:rsidRPr="00545C11">
        <w:rPr>
          <w:rFonts w:ascii="Polo" w:hAnsi="Polo"/>
          <w:b/>
          <w:sz w:val="28"/>
          <w:szCs w:val="28"/>
          <w:lang w:val="en-US"/>
        </w:rPr>
        <w:lastRenderedPageBreak/>
        <w:t xml:space="preserve">APPENDIX </w:t>
      </w:r>
      <w:r>
        <w:rPr>
          <w:rFonts w:ascii="Polo" w:hAnsi="Polo"/>
          <w:b/>
          <w:sz w:val="28"/>
          <w:szCs w:val="28"/>
          <w:lang w:val="en-US"/>
        </w:rPr>
        <w:t>1</w:t>
      </w:r>
    </w:p>
    <w:p w:rsidR="0079502A" w:rsidRDefault="00C34C52" w:rsidP="00001CC1">
      <w:pPr>
        <w:spacing w:before="120" w:after="120"/>
        <w:jc w:val="both"/>
        <w:rPr>
          <w:rFonts w:ascii="Polo" w:hAnsi="Polo"/>
          <w:b/>
          <w:lang w:val="en-US"/>
        </w:rPr>
      </w:pPr>
      <w:r>
        <w:rPr>
          <w:rFonts w:ascii="Polo" w:hAnsi="Polo"/>
          <w:b/>
          <w:lang w:val="en-US"/>
        </w:rPr>
        <w:t>Summary of the Share Sale &amp; Purchase Agreement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tblPr>
      <w:tblGrid>
        <w:gridCol w:w="1617"/>
        <w:gridCol w:w="7567"/>
      </w:tblGrid>
      <w:tr w:rsidR="00C34C52" w:rsidRPr="00C34C52" w:rsidTr="00396F82">
        <w:tc>
          <w:tcPr>
            <w:tcW w:w="1617" w:type="dxa"/>
          </w:tcPr>
          <w:p w:rsidR="00C34C52" w:rsidRPr="00C34C52" w:rsidRDefault="00C34C52" w:rsidP="00C34C52">
            <w:pPr>
              <w:jc w:val="both"/>
              <w:rPr>
                <w:rFonts w:ascii="Polo" w:hAnsi="Polo"/>
                <w:sz w:val="20"/>
                <w:szCs w:val="20"/>
                <w:lang w:val="en-US"/>
              </w:rPr>
            </w:pPr>
            <w:r w:rsidRPr="00C34C52">
              <w:rPr>
                <w:rFonts w:ascii="Polo" w:hAnsi="Polo"/>
                <w:sz w:val="20"/>
                <w:szCs w:val="20"/>
                <w:lang w:val="en-US"/>
              </w:rPr>
              <w:t>Parties</w:t>
            </w:r>
          </w:p>
        </w:tc>
        <w:tc>
          <w:tcPr>
            <w:tcW w:w="7567" w:type="dxa"/>
          </w:tcPr>
          <w:p w:rsidR="00C34C52" w:rsidRDefault="00C34C52" w:rsidP="00C34C52">
            <w:pPr>
              <w:jc w:val="both"/>
              <w:rPr>
                <w:rFonts w:ascii="Polo" w:hAnsi="Polo"/>
                <w:sz w:val="20"/>
                <w:szCs w:val="20"/>
                <w:lang w:val="en-US"/>
              </w:rPr>
            </w:pPr>
            <w:r>
              <w:rPr>
                <w:rFonts w:ascii="Polo" w:hAnsi="Polo"/>
                <w:sz w:val="20"/>
                <w:szCs w:val="20"/>
                <w:lang w:val="en-US"/>
              </w:rPr>
              <w:t>Purchaser:</w:t>
            </w:r>
            <w:r>
              <w:rPr>
                <w:rFonts w:ascii="Polo" w:hAnsi="Polo"/>
                <w:sz w:val="20"/>
                <w:szCs w:val="20"/>
                <w:lang w:val="en-US"/>
              </w:rPr>
              <w:tab/>
            </w:r>
            <w:r w:rsidR="00B57897">
              <w:rPr>
                <w:rFonts w:ascii="Polo" w:hAnsi="Polo"/>
                <w:sz w:val="20"/>
                <w:szCs w:val="20"/>
                <w:lang w:val="en-US"/>
              </w:rPr>
              <w:t>E.ON</w:t>
            </w:r>
            <w:r>
              <w:rPr>
                <w:rFonts w:ascii="Polo" w:hAnsi="Polo"/>
                <w:sz w:val="20"/>
                <w:szCs w:val="20"/>
                <w:lang w:val="en-US"/>
              </w:rPr>
              <w:t xml:space="preserve"> Energy </w:t>
            </w:r>
            <w:proofErr w:type="spellStart"/>
            <w:r>
              <w:rPr>
                <w:rFonts w:ascii="Polo" w:hAnsi="Polo"/>
                <w:sz w:val="20"/>
                <w:szCs w:val="20"/>
                <w:lang w:val="en-US"/>
              </w:rPr>
              <w:t>Renouveb</w:t>
            </w:r>
            <w:r w:rsidR="00D37A27">
              <w:rPr>
                <w:rFonts w:ascii="Polo" w:hAnsi="Polo"/>
                <w:sz w:val="20"/>
                <w:szCs w:val="20"/>
                <w:lang w:val="en-US"/>
              </w:rPr>
              <w:t>a</w:t>
            </w:r>
            <w:r>
              <w:rPr>
                <w:rFonts w:ascii="Polo" w:hAnsi="Polo"/>
                <w:sz w:val="20"/>
                <w:szCs w:val="20"/>
                <w:lang w:val="en-US"/>
              </w:rPr>
              <w:t>les</w:t>
            </w:r>
            <w:proofErr w:type="spellEnd"/>
          </w:p>
          <w:p w:rsidR="00C34C52" w:rsidRDefault="00C34C52" w:rsidP="00C34C52">
            <w:pPr>
              <w:jc w:val="both"/>
              <w:rPr>
                <w:rFonts w:ascii="Polo" w:hAnsi="Polo"/>
                <w:sz w:val="20"/>
                <w:szCs w:val="20"/>
                <w:lang w:val="en-US"/>
              </w:rPr>
            </w:pPr>
            <w:r>
              <w:rPr>
                <w:rFonts w:ascii="Polo" w:hAnsi="Polo"/>
                <w:sz w:val="20"/>
                <w:szCs w:val="20"/>
                <w:lang w:val="en-US"/>
              </w:rPr>
              <w:t>Sellers:</w:t>
            </w:r>
            <w:r>
              <w:rPr>
                <w:rFonts w:ascii="Polo" w:hAnsi="Polo"/>
                <w:sz w:val="20"/>
                <w:szCs w:val="20"/>
                <w:lang w:val="en-US"/>
              </w:rPr>
              <w:tab/>
            </w:r>
            <w:r>
              <w:rPr>
                <w:rFonts w:ascii="Polo" w:hAnsi="Polo"/>
                <w:sz w:val="20"/>
                <w:szCs w:val="20"/>
                <w:lang w:val="en-US"/>
              </w:rPr>
              <w:tab/>
            </w:r>
            <w:proofErr w:type="spellStart"/>
            <w:r>
              <w:rPr>
                <w:rFonts w:ascii="Polo" w:hAnsi="Polo"/>
                <w:sz w:val="20"/>
                <w:szCs w:val="20"/>
                <w:lang w:val="en-US"/>
              </w:rPr>
              <w:t>Valdom</w:t>
            </w:r>
            <w:proofErr w:type="spellEnd"/>
            <w:r>
              <w:rPr>
                <w:rFonts w:ascii="Polo" w:hAnsi="Polo"/>
                <w:sz w:val="20"/>
                <w:szCs w:val="20"/>
                <w:lang w:val="en-US"/>
              </w:rPr>
              <w:t xml:space="preserve"> II, GBL Energies, New Energy Partners</w:t>
            </w:r>
          </w:p>
          <w:p w:rsidR="00C34C52" w:rsidRPr="00C34C52" w:rsidRDefault="00C34C52" w:rsidP="00C34C52">
            <w:pPr>
              <w:jc w:val="both"/>
              <w:rPr>
                <w:rFonts w:ascii="Polo" w:hAnsi="Polo"/>
                <w:sz w:val="20"/>
                <w:szCs w:val="20"/>
                <w:lang w:val="en-US"/>
              </w:rPr>
            </w:pPr>
            <w:r>
              <w:rPr>
                <w:rFonts w:ascii="Polo" w:hAnsi="Polo"/>
                <w:sz w:val="20"/>
                <w:szCs w:val="20"/>
                <w:lang w:val="en-US"/>
              </w:rPr>
              <w:tab/>
            </w:r>
            <w:r>
              <w:rPr>
                <w:rFonts w:ascii="Polo" w:hAnsi="Polo"/>
                <w:sz w:val="20"/>
                <w:szCs w:val="20"/>
                <w:lang w:val="en-US"/>
              </w:rPr>
              <w:tab/>
              <w:t xml:space="preserve">(Companies owned and managed by Phillip </w:t>
            </w:r>
            <w:proofErr w:type="spellStart"/>
            <w:r>
              <w:rPr>
                <w:rFonts w:ascii="Polo" w:hAnsi="Polo"/>
                <w:sz w:val="20"/>
                <w:szCs w:val="20"/>
                <w:lang w:val="en-US"/>
              </w:rPr>
              <w:t>Gelin</w:t>
            </w:r>
            <w:proofErr w:type="spellEnd"/>
            <w:r>
              <w:rPr>
                <w:rFonts w:ascii="Polo" w:hAnsi="Polo"/>
                <w:sz w:val="20"/>
                <w:szCs w:val="20"/>
                <w:lang w:val="en-US"/>
              </w:rPr>
              <w:t xml:space="preserve"> &amp; Guillaume Tari)</w:t>
            </w:r>
          </w:p>
        </w:tc>
      </w:tr>
      <w:tr w:rsidR="00F76F5C" w:rsidRPr="00C34C52" w:rsidTr="00396F82">
        <w:tc>
          <w:tcPr>
            <w:tcW w:w="1617" w:type="dxa"/>
          </w:tcPr>
          <w:p w:rsidR="00F76F5C" w:rsidRDefault="00F76F5C" w:rsidP="00C34C52">
            <w:pPr>
              <w:jc w:val="both"/>
              <w:rPr>
                <w:rFonts w:ascii="Polo" w:hAnsi="Polo"/>
                <w:sz w:val="20"/>
                <w:szCs w:val="20"/>
                <w:lang w:val="en-US"/>
              </w:rPr>
            </w:pPr>
            <w:r>
              <w:rPr>
                <w:rFonts w:ascii="Polo" w:hAnsi="Polo"/>
                <w:sz w:val="20"/>
                <w:szCs w:val="20"/>
                <w:lang w:val="en-US"/>
              </w:rPr>
              <w:t>Sale &amp; Purchase</w:t>
            </w:r>
          </w:p>
        </w:tc>
        <w:tc>
          <w:tcPr>
            <w:tcW w:w="7567" w:type="dxa"/>
          </w:tcPr>
          <w:p w:rsidR="00F76F5C" w:rsidRDefault="00F76F5C" w:rsidP="00F76F5C">
            <w:pPr>
              <w:jc w:val="both"/>
              <w:rPr>
                <w:rFonts w:ascii="Polo" w:hAnsi="Polo"/>
                <w:sz w:val="20"/>
                <w:szCs w:val="20"/>
                <w:lang w:val="en-US"/>
              </w:rPr>
            </w:pPr>
            <w:r>
              <w:rPr>
                <w:rFonts w:ascii="Polo" w:hAnsi="Polo"/>
                <w:sz w:val="20"/>
                <w:szCs w:val="20"/>
                <w:lang w:val="en-US"/>
              </w:rPr>
              <w:t xml:space="preserve">In recognition of the Purchase Price, the Sellers agree to sell to the Purchaser </w:t>
            </w:r>
          </w:p>
          <w:p w:rsidR="00F76F5C" w:rsidRDefault="00F76F5C" w:rsidP="00F76F5C">
            <w:pPr>
              <w:pStyle w:val="ListParagraph"/>
              <w:numPr>
                <w:ilvl w:val="0"/>
                <w:numId w:val="18"/>
              </w:numPr>
              <w:ind w:left="317" w:hanging="283"/>
              <w:jc w:val="both"/>
              <w:rPr>
                <w:rFonts w:ascii="Polo" w:hAnsi="Polo"/>
                <w:sz w:val="20"/>
                <w:szCs w:val="20"/>
                <w:lang w:val="en-US"/>
              </w:rPr>
            </w:pPr>
            <w:r>
              <w:rPr>
                <w:rFonts w:ascii="Polo" w:hAnsi="Polo"/>
                <w:sz w:val="20"/>
                <w:szCs w:val="20"/>
                <w:lang w:val="en-US"/>
              </w:rPr>
              <w:t xml:space="preserve">100% of the Share Capital of </w:t>
            </w:r>
            <w:proofErr w:type="spellStart"/>
            <w:r>
              <w:rPr>
                <w:rFonts w:ascii="Polo" w:hAnsi="Polo"/>
                <w:sz w:val="20"/>
                <w:szCs w:val="20"/>
                <w:lang w:val="en-US"/>
              </w:rPr>
              <w:t>Conilhac</w:t>
            </w:r>
            <w:proofErr w:type="spellEnd"/>
            <w:r>
              <w:rPr>
                <w:rFonts w:ascii="Polo" w:hAnsi="Polo"/>
                <w:sz w:val="20"/>
                <w:szCs w:val="20"/>
                <w:lang w:val="en-US"/>
              </w:rPr>
              <w:t xml:space="preserve"> Energies SAS</w:t>
            </w:r>
          </w:p>
          <w:p w:rsidR="00F76F5C" w:rsidRPr="00F76F5C" w:rsidRDefault="00F76F5C" w:rsidP="00F76F5C">
            <w:pPr>
              <w:pStyle w:val="ListParagraph"/>
              <w:numPr>
                <w:ilvl w:val="0"/>
                <w:numId w:val="18"/>
              </w:numPr>
              <w:ind w:left="317" w:hanging="283"/>
              <w:jc w:val="both"/>
              <w:rPr>
                <w:rFonts w:ascii="Polo" w:hAnsi="Polo"/>
                <w:sz w:val="20"/>
                <w:szCs w:val="20"/>
                <w:lang w:val="en-US"/>
              </w:rPr>
            </w:pPr>
            <w:r>
              <w:rPr>
                <w:rFonts w:ascii="Polo" w:hAnsi="Polo"/>
                <w:sz w:val="20"/>
                <w:szCs w:val="20"/>
                <w:lang w:val="en-US"/>
              </w:rPr>
              <w:t xml:space="preserve">100% of the shares in all the subsidiaries of </w:t>
            </w:r>
            <w:proofErr w:type="spellStart"/>
            <w:r>
              <w:rPr>
                <w:rFonts w:ascii="Polo" w:hAnsi="Polo"/>
                <w:sz w:val="20"/>
                <w:szCs w:val="20"/>
                <w:lang w:val="en-US"/>
              </w:rPr>
              <w:t>Conilhac</w:t>
            </w:r>
            <w:proofErr w:type="spellEnd"/>
            <w:r>
              <w:rPr>
                <w:rFonts w:ascii="Polo" w:hAnsi="Polo"/>
                <w:sz w:val="20"/>
                <w:szCs w:val="20"/>
                <w:lang w:val="en-US"/>
              </w:rPr>
              <w:t xml:space="preserve"> Energies SAS </w:t>
            </w:r>
            <w:r w:rsidR="00D37A27">
              <w:rPr>
                <w:rFonts w:ascii="Polo" w:hAnsi="Polo"/>
                <w:sz w:val="20"/>
                <w:szCs w:val="20"/>
                <w:lang w:val="en-US"/>
              </w:rPr>
              <w:t>which were formerly held by various minority shareholders</w:t>
            </w:r>
          </w:p>
        </w:tc>
      </w:tr>
      <w:tr w:rsidR="00C34C52" w:rsidRPr="00C34C52" w:rsidTr="00396F82">
        <w:tc>
          <w:tcPr>
            <w:tcW w:w="1617" w:type="dxa"/>
          </w:tcPr>
          <w:p w:rsidR="00C34C52" w:rsidRPr="00C34C52" w:rsidRDefault="00912E6E" w:rsidP="00C34C52">
            <w:pPr>
              <w:jc w:val="both"/>
              <w:rPr>
                <w:rFonts w:ascii="Polo" w:hAnsi="Polo"/>
                <w:sz w:val="20"/>
                <w:szCs w:val="20"/>
                <w:lang w:val="en-US"/>
              </w:rPr>
            </w:pPr>
            <w:r>
              <w:rPr>
                <w:rFonts w:ascii="Polo" w:hAnsi="Polo"/>
                <w:sz w:val="20"/>
                <w:szCs w:val="20"/>
                <w:lang w:val="en-US"/>
              </w:rPr>
              <w:t>Conditions Precedent</w:t>
            </w:r>
          </w:p>
        </w:tc>
        <w:tc>
          <w:tcPr>
            <w:tcW w:w="7567" w:type="dxa"/>
          </w:tcPr>
          <w:p w:rsidR="00912E6E" w:rsidRDefault="00912E6E" w:rsidP="00912E6E">
            <w:pPr>
              <w:jc w:val="both"/>
              <w:rPr>
                <w:rFonts w:ascii="Polo" w:hAnsi="Polo"/>
                <w:sz w:val="20"/>
                <w:szCs w:val="20"/>
                <w:lang w:val="en-US"/>
              </w:rPr>
            </w:pPr>
            <w:r>
              <w:rPr>
                <w:rFonts w:ascii="Polo" w:hAnsi="Polo"/>
                <w:sz w:val="20"/>
                <w:szCs w:val="20"/>
                <w:lang w:val="en-US"/>
              </w:rPr>
              <w:t>The obligation of the Purchaser to purchase the shares is subject to the following</w:t>
            </w:r>
          </w:p>
          <w:p w:rsidR="00C34C52" w:rsidRDefault="00912E6E" w:rsidP="00912E6E">
            <w:pPr>
              <w:pStyle w:val="ListParagraph"/>
              <w:numPr>
                <w:ilvl w:val="0"/>
                <w:numId w:val="17"/>
              </w:numPr>
              <w:ind w:left="317" w:hanging="283"/>
              <w:jc w:val="both"/>
              <w:rPr>
                <w:rFonts w:ascii="Polo" w:hAnsi="Polo"/>
                <w:sz w:val="20"/>
                <w:szCs w:val="20"/>
                <w:lang w:val="en-US"/>
              </w:rPr>
            </w:pPr>
            <w:r>
              <w:rPr>
                <w:rFonts w:ascii="Polo" w:hAnsi="Polo"/>
                <w:sz w:val="20"/>
                <w:szCs w:val="20"/>
                <w:lang w:val="en-US"/>
              </w:rPr>
              <w:t>None of the Group Companies having been subject to a material adverse effect</w:t>
            </w:r>
          </w:p>
          <w:p w:rsidR="00912E6E" w:rsidRDefault="00912E6E" w:rsidP="00912E6E">
            <w:pPr>
              <w:pStyle w:val="ListParagraph"/>
              <w:numPr>
                <w:ilvl w:val="0"/>
                <w:numId w:val="17"/>
              </w:numPr>
              <w:ind w:left="317" w:hanging="283"/>
              <w:jc w:val="both"/>
              <w:rPr>
                <w:rFonts w:ascii="Polo" w:hAnsi="Polo"/>
                <w:sz w:val="20"/>
                <w:szCs w:val="20"/>
                <w:lang w:val="en-US"/>
              </w:rPr>
            </w:pPr>
            <w:r>
              <w:rPr>
                <w:rFonts w:ascii="Polo" w:hAnsi="Polo"/>
                <w:sz w:val="20"/>
                <w:szCs w:val="20"/>
                <w:lang w:val="en-US"/>
              </w:rPr>
              <w:t xml:space="preserve">The acquisition by the Sellers of all the shares in the subsidiaries of </w:t>
            </w:r>
            <w:proofErr w:type="spellStart"/>
            <w:r>
              <w:rPr>
                <w:rFonts w:ascii="Polo" w:hAnsi="Polo"/>
                <w:sz w:val="20"/>
                <w:szCs w:val="20"/>
                <w:lang w:val="en-US"/>
              </w:rPr>
              <w:t>Conilhac</w:t>
            </w:r>
            <w:proofErr w:type="spellEnd"/>
            <w:r>
              <w:rPr>
                <w:rFonts w:ascii="Polo" w:hAnsi="Polo"/>
                <w:sz w:val="20"/>
                <w:szCs w:val="20"/>
                <w:lang w:val="en-US"/>
              </w:rPr>
              <w:t xml:space="preserve"> Energies</w:t>
            </w:r>
          </w:p>
          <w:p w:rsidR="00912E6E" w:rsidRDefault="00912E6E" w:rsidP="00912E6E">
            <w:pPr>
              <w:pStyle w:val="ListParagraph"/>
              <w:numPr>
                <w:ilvl w:val="0"/>
                <w:numId w:val="17"/>
              </w:numPr>
              <w:ind w:left="317" w:hanging="283"/>
              <w:jc w:val="both"/>
              <w:rPr>
                <w:rFonts w:ascii="Polo" w:hAnsi="Polo"/>
                <w:sz w:val="20"/>
                <w:szCs w:val="20"/>
                <w:lang w:val="en-US"/>
              </w:rPr>
            </w:pPr>
            <w:r>
              <w:rPr>
                <w:rFonts w:ascii="Polo" w:hAnsi="Polo"/>
                <w:sz w:val="20"/>
                <w:szCs w:val="20"/>
                <w:lang w:val="en-US"/>
              </w:rPr>
              <w:t xml:space="preserve">The consent to the change of control of </w:t>
            </w:r>
            <w:proofErr w:type="spellStart"/>
            <w:r>
              <w:rPr>
                <w:rFonts w:ascii="Polo" w:hAnsi="Polo"/>
                <w:sz w:val="20"/>
                <w:szCs w:val="20"/>
                <w:lang w:val="en-US"/>
              </w:rPr>
              <w:t>Conilhac</w:t>
            </w:r>
            <w:proofErr w:type="spellEnd"/>
            <w:r>
              <w:rPr>
                <w:rFonts w:ascii="Polo" w:hAnsi="Polo"/>
                <w:sz w:val="20"/>
                <w:szCs w:val="20"/>
                <w:lang w:val="en-US"/>
              </w:rPr>
              <w:t xml:space="preserve"> Energies of all counterparties to material contracts to which </w:t>
            </w:r>
            <w:proofErr w:type="spellStart"/>
            <w:r>
              <w:rPr>
                <w:rFonts w:ascii="Polo" w:hAnsi="Polo"/>
                <w:sz w:val="20"/>
                <w:szCs w:val="20"/>
                <w:lang w:val="en-US"/>
              </w:rPr>
              <w:t>Conilhac</w:t>
            </w:r>
            <w:proofErr w:type="spellEnd"/>
            <w:r>
              <w:rPr>
                <w:rFonts w:ascii="Polo" w:hAnsi="Polo"/>
                <w:sz w:val="20"/>
                <w:szCs w:val="20"/>
                <w:lang w:val="en-US"/>
              </w:rPr>
              <w:t xml:space="preserve"> Energies is a part</w:t>
            </w:r>
          </w:p>
          <w:p w:rsidR="00912E6E" w:rsidRDefault="00912E6E" w:rsidP="00912E6E">
            <w:pPr>
              <w:pStyle w:val="ListParagraph"/>
              <w:numPr>
                <w:ilvl w:val="0"/>
                <w:numId w:val="17"/>
              </w:numPr>
              <w:ind w:left="317" w:hanging="283"/>
              <w:jc w:val="both"/>
              <w:rPr>
                <w:rFonts w:ascii="Polo" w:hAnsi="Polo"/>
                <w:sz w:val="20"/>
                <w:szCs w:val="20"/>
                <w:lang w:val="en-US"/>
              </w:rPr>
            </w:pPr>
            <w:r>
              <w:rPr>
                <w:rFonts w:ascii="Polo" w:hAnsi="Polo"/>
                <w:sz w:val="20"/>
                <w:szCs w:val="20"/>
                <w:lang w:val="en-US"/>
              </w:rPr>
              <w:t xml:space="preserve">The termination of the Phoebus </w:t>
            </w:r>
            <w:proofErr w:type="spellStart"/>
            <w:r>
              <w:rPr>
                <w:rFonts w:ascii="Polo" w:hAnsi="Polo"/>
                <w:sz w:val="20"/>
                <w:szCs w:val="20"/>
                <w:lang w:val="en-US"/>
              </w:rPr>
              <w:t>Parc</w:t>
            </w:r>
            <w:proofErr w:type="spellEnd"/>
            <w:r>
              <w:rPr>
                <w:rFonts w:ascii="Polo" w:hAnsi="Polo"/>
                <w:sz w:val="20"/>
                <w:szCs w:val="20"/>
                <w:lang w:val="en-US"/>
              </w:rPr>
              <w:t xml:space="preserve"> trademark and associated patent </w:t>
            </w:r>
            <w:proofErr w:type="spellStart"/>
            <w:r>
              <w:rPr>
                <w:rFonts w:ascii="Polo" w:hAnsi="Polo"/>
                <w:sz w:val="20"/>
                <w:szCs w:val="20"/>
                <w:lang w:val="en-US"/>
              </w:rPr>
              <w:t>licence</w:t>
            </w:r>
            <w:proofErr w:type="spellEnd"/>
            <w:r>
              <w:rPr>
                <w:rFonts w:ascii="Polo" w:hAnsi="Polo"/>
                <w:sz w:val="20"/>
                <w:szCs w:val="20"/>
                <w:lang w:val="en-US"/>
              </w:rPr>
              <w:t xml:space="preserve"> (relating to the </w:t>
            </w:r>
            <w:r w:rsidR="00F76F5C">
              <w:rPr>
                <w:rFonts w:ascii="Polo" w:hAnsi="Polo"/>
                <w:sz w:val="20"/>
                <w:szCs w:val="20"/>
                <w:lang w:val="en-US"/>
              </w:rPr>
              <w:t>s</w:t>
            </w:r>
            <w:r>
              <w:rPr>
                <w:rFonts w:ascii="Polo" w:hAnsi="Polo"/>
                <w:sz w:val="20"/>
                <w:szCs w:val="20"/>
                <w:lang w:val="en-US"/>
              </w:rPr>
              <w:t xml:space="preserve">olar PV </w:t>
            </w:r>
            <w:r w:rsidR="00F76F5C">
              <w:rPr>
                <w:rFonts w:ascii="Polo" w:hAnsi="Polo"/>
                <w:sz w:val="20"/>
                <w:szCs w:val="20"/>
                <w:lang w:val="en-US"/>
              </w:rPr>
              <w:t>p</w:t>
            </w:r>
            <w:r>
              <w:rPr>
                <w:rFonts w:ascii="Polo" w:hAnsi="Polo"/>
                <w:sz w:val="20"/>
                <w:szCs w:val="20"/>
                <w:lang w:val="en-US"/>
              </w:rPr>
              <w:t xml:space="preserve">arking structures) </w:t>
            </w:r>
          </w:p>
          <w:p w:rsidR="00912E6E" w:rsidRPr="00912E6E" w:rsidRDefault="00912E6E" w:rsidP="00F76F5C">
            <w:pPr>
              <w:pStyle w:val="ListParagraph"/>
              <w:numPr>
                <w:ilvl w:val="0"/>
                <w:numId w:val="17"/>
              </w:numPr>
              <w:ind w:left="317" w:hanging="283"/>
              <w:jc w:val="both"/>
              <w:rPr>
                <w:rFonts w:ascii="Polo" w:hAnsi="Polo"/>
                <w:sz w:val="20"/>
                <w:szCs w:val="20"/>
                <w:lang w:val="en-US"/>
              </w:rPr>
            </w:pPr>
            <w:r>
              <w:rPr>
                <w:rFonts w:ascii="Polo" w:hAnsi="Polo"/>
                <w:sz w:val="20"/>
                <w:szCs w:val="20"/>
                <w:lang w:val="en-US"/>
              </w:rPr>
              <w:t xml:space="preserve">Assignment to a company to be nominated by the Seller of the Government Loan </w:t>
            </w:r>
            <w:r w:rsidR="00F76F5C">
              <w:rPr>
                <w:rFonts w:ascii="Polo" w:hAnsi="Polo"/>
                <w:sz w:val="20"/>
                <w:szCs w:val="20"/>
                <w:lang w:val="en-US"/>
              </w:rPr>
              <w:t xml:space="preserve">by provided to support the development of the innovative Solar PV parking structures </w:t>
            </w:r>
          </w:p>
        </w:tc>
      </w:tr>
      <w:tr w:rsidR="00C34C52" w:rsidRPr="00C34C52" w:rsidTr="00396F82">
        <w:tc>
          <w:tcPr>
            <w:tcW w:w="1617" w:type="dxa"/>
          </w:tcPr>
          <w:p w:rsidR="00C34C52" w:rsidRPr="00C34C52" w:rsidRDefault="00C34C52" w:rsidP="00C34C52">
            <w:pPr>
              <w:jc w:val="both"/>
              <w:rPr>
                <w:rFonts w:ascii="Polo" w:hAnsi="Polo"/>
                <w:sz w:val="20"/>
                <w:szCs w:val="20"/>
                <w:lang w:val="en-US"/>
              </w:rPr>
            </w:pPr>
            <w:r>
              <w:rPr>
                <w:rFonts w:ascii="Polo" w:hAnsi="Polo"/>
                <w:sz w:val="20"/>
                <w:szCs w:val="20"/>
                <w:lang w:val="en-US"/>
              </w:rPr>
              <w:t>Purchase Price</w:t>
            </w:r>
          </w:p>
        </w:tc>
        <w:tc>
          <w:tcPr>
            <w:tcW w:w="7567" w:type="dxa"/>
          </w:tcPr>
          <w:p w:rsidR="00912E6E" w:rsidRPr="00C34C52" w:rsidRDefault="00396F82" w:rsidP="00316DC7">
            <w:pPr>
              <w:jc w:val="both"/>
              <w:rPr>
                <w:rFonts w:ascii="Polo" w:hAnsi="Polo"/>
                <w:sz w:val="20"/>
                <w:szCs w:val="20"/>
                <w:lang w:val="en-US"/>
              </w:rPr>
            </w:pPr>
            <w:r>
              <w:rPr>
                <w:rFonts w:ascii="Polo" w:hAnsi="Polo"/>
                <w:sz w:val="20"/>
                <w:szCs w:val="20"/>
                <w:lang w:val="en-US"/>
              </w:rPr>
              <w:t>The Purchase Price = (t</w:t>
            </w:r>
            <w:r w:rsidR="00F76F5C">
              <w:rPr>
                <w:rFonts w:ascii="Polo" w:hAnsi="Polo"/>
                <w:sz w:val="20"/>
                <w:szCs w:val="20"/>
                <w:lang w:val="en-US"/>
              </w:rPr>
              <w:t xml:space="preserve">he Initial Payment </w:t>
            </w:r>
            <w:r>
              <w:rPr>
                <w:rFonts w:ascii="Polo" w:hAnsi="Polo"/>
                <w:sz w:val="20"/>
                <w:szCs w:val="20"/>
                <w:lang w:val="en-US"/>
              </w:rPr>
              <w:t>+ t</w:t>
            </w:r>
            <w:r w:rsidR="00F76F5C">
              <w:rPr>
                <w:rFonts w:ascii="Polo" w:hAnsi="Polo"/>
                <w:sz w:val="20"/>
                <w:szCs w:val="20"/>
                <w:lang w:val="en-US"/>
              </w:rPr>
              <w:t>he Earn Out)</w:t>
            </w:r>
          </w:p>
        </w:tc>
      </w:tr>
      <w:tr w:rsidR="00C34C52" w:rsidRPr="00C34C52" w:rsidTr="00396F82">
        <w:tc>
          <w:tcPr>
            <w:tcW w:w="1617" w:type="dxa"/>
          </w:tcPr>
          <w:p w:rsidR="00C34C52" w:rsidRPr="00C34C52" w:rsidRDefault="00F76F5C" w:rsidP="00F76F5C">
            <w:pPr>
              <w:jc w:val="both"/>
              <w:rPr>
                <w:rFonts w:ascii="Polo" w:hAnsi="Polo"/>
                <w:sz w:val="20"/>
                <w:szCs w:val="20"/>
                <w:lang w:val="en-US"/>
              </w:rPr>
            </w:pPr>
            <w:r>
              <w:rPr>
                <w:rFonts w:ascii="Polo" w:hAnsi="Polo"/>
                <w:sz w:val="20"/>
                <w:szCs w:val="20"/>
                <w:lang w:val="en-US"/>
              </w:rPr>
              <w:t>Initial Payment</w:t>
            </w:r>
          </w:p>
        </w:tc>
        <w:tc>
          <w:tcPr>
            <w:tcW w:w="7567" w:type="dxa"/>
          </w:tcPr>
          <w:p w:rsidR="00A6695B" w:rsidRDefault="00A6695B" w:rsidP="00A6695B">
            <w:pPr>
              <w:jc w:val="both"/>
              <w:rPr>
                <w:rFonts w:ascii="Polo" w:hAnsi="Polo"/>
                <w:sz w:val="20"/>
                <w:szCs w:val="20"/>
                <w:lang w:val="en-US"/>
              </w:rPr>
            </w:pPr>
            <w:r>
              <w:rPr>
                <w:rFonts w:ascii="Polo" w:hAnsi="Polo"/>
                <w:sz w:val="20"/>
                <w:szCs w:val="20"/>
                <w:lang w:val="en-US"/>
              </w:rPr>
              <w:t xml:space="preserve">The Initial Payment = the Closing Purchase Price + the Balance Amount </w:t>
            </w:r>
          </w:p>
          <w:p w:rsidR="00A6695B" w:rsidRDefault="00A6695B" w:rsidP="00A6695B">
            <w:pPr>
              <w:spacing w:before="120"/>
              <w:jc w:val="both"/>
              <w:rPr>
                <w:rFonts w:ascii="Polo" w:hAnsi="Polo"/>
                <w:sz w:val="20"/>
                <w:szCs w:val="20"/>
                <w:lang w:val="en-US"/>
              </w:rPr>
            </w:pPr>
            <w:r>
              <w:rPr>
                <w:rFonts w:ascii="Polo" w:hAnsi="Polo"/>
                <w:sz w:val="20"/>
                <w:szCs w:val="20"/>
                <w:lang w:val="en-US"/>
              </w:rPr>
              <w:t>On the date of closing, the Closing Purchase Price will be paid</w:t>
            </w:r>
          </w:p>
          <w:p w:rsidR="00A6695B" w:rsidRDefault="00A6695B" w:rsidP="00A6695B">
            <w:pPr>
              <w:ind w:left="720"/>
              <w:jc w:val="both"/>
              <w:rPr>
                <w:rFonts w:ascii="Polo" w:hAnsi="Polo"/>
                <w:sz w:val="20"/>
                <w:szCs w:val="20"/>
                <w:lang w:val="en-US"/>
              </w:rPr>
            </w:pPr>
            <w:r>
              <w:rPr>
                <w:rFonts w:ascii="Polo" w:hAnsi="Polo"/>
                <w:sz w:val="20"/>
                <w:szCs w:val="20"/>
                <w:lang w:val="en-US"/>
              </w:rPr>
              <w:t>Closing Purchase Price = €2,000,000 – the company debt on closing (€200,000)</w:t>
            </w:r>
          </w:p>
          <w:p w:rsidR="00A6695B" w:rsidRDefault="00A6695B" w:rsidP="00A6695B">
            <w:pPr>
              <w:spacing w:before="120"/>
              <w:jc w:val="both"/>
              <w:rPr>
                <w:rFonts w:ascii="Polo" w:hAnsi="Polo"/>
                <w:sz w:val="20"/>
                <w:szCs w:val="20"/>
                <w:lang w:val="en-US"/>
              </w:rPr>
            </w:pPr>
            <w:r>
              <w:rPr>
                <w:rFonts w:ascii="Polo" w:hAnsi="Polo"/>
                <w:sz w:val="20"/>
                <w:szCs w:val="20"/>
                <w:lang w:val="en-US"/>
              </w:rPr>
              <w:t xml:space="preserve">On the date when all the Initial PV projects are ready to build (or 31 Dec 2012 if later) </w:t>
            </w:r>
          </w:p>
          <w:p w:rsidR="00A6695B" w:rsidRPr="00C34C52" w:rsidRDefault="00A6695B" w:rsidP="00F1285E">
            <w:pPr>
              <w:ind w:left="3628" w:hanging="2908"/>
              <w:jc w:val="both"/>
              <w:rPr>
                <w:rFonts w:ascii="Polo" w:hAnsi="Polo"/>
                <w:sz w:val="20"/>
                <w:szCs w:val="20"/>
                <w:lang w:val="en-US"/>
              </w:rPr>
            </w:pPr>
            <w:r>
              <w:rPr>
                <w:rFonts w:ascii="Polo" w:hAnsi="Polo"/>
                <w:sz w:val="20"/>
                <w:szCs w:val="20"/>
                <w:lang w:val="en-US"/>
              </w:rPr>
              <w:t xml:space="preserve">The Balance Amount = €1,000,000 </w:t>
            </w:r>
            <w:r w:rsidR="00993464">
              <w:rPr>
                <w:rFonts w:ascii="Polo" w:hAnsi="Polo"/>
                <w:sz w:val="20"/>
                <w:szCs w:val="20"/>
                <w:lang w:val="en-US"/>
              </w:rPr>
              <w:t xml:space="preserve">(adjusted pro-rata </w:t>
            </w:r>
            <w:r w:rsidR="00F1285E">
              <w:rPr>
                <w:rFonts w:ascii="Polo" w:hAnsi="Polo"/>
                <w:sz w:val="20"/>
                <w:szCs w:val="20"/>
                <w:lang w:val="en-US"/>
              </w:rPr>
              <w:t xml:space="preserve">on MW </w:t>
            </w:r>
            <w:r w:rsidR="00993464">
              <w:rPr>
                <w:rFonts w:ascii="Polo" w:hAnsi="Polo"/>
                <w:sz w:val="20"/>
                <w:szCs w:val="20"/>
                <w:lang w:val="en-US"/>
              </w:rPr>
              <w:t xml:space="preserve">if </w:t>
            </w:r>
            <w:r w:rsidR="00F1285E">
              <w:rPr>
                <w:rFonts w:ascii="Polo" w:hAnsi="Polo"/>
                <w:sz w:val="20"/>
                <w:szCs w:val="20"/>
                <w:lang w:val="en-US"/>
              </w:rPr>
              <w:t>not all the Initial PV Projects are delivered in a ready to build state)</w:t>
            </w:r>
            <w:r w:rsidR="00993464">
              <w:rPr>
                <w:rFonts w:ascii="Polo" w:hAnsi="Polo"/>
                <w:sz w:val="20"/>
                <w:szCs w:val="20"/>
                <w:lang w:val="en-US"/>
              </w:rPr>
              <w:t xml:space="preserve"> </w:t>
            </w:r>
          </w:p>
        </w:tc>
      </w:tr>
      <w:tr w:rsidR="00396F82" w:rsidRPr="00C34C52" w:rsidTr="00396F82">
        <w:tc>
          <w:tcPr>
            <w:tcW w:w="1617" w:type="dxa"/>
          </w:tcPr>
          <w:p w:rsidR="00396F82" w:rsidRDefault="00396F82" w:rsidP="00C34C52">
            <w:pPr>
              <w:jc w:val="both"/>
              <w:rPr>
                <w:rFonts w:ascii="Polo" w:hAnsi="Polo"/>
                <w:sz w:val="20"/>
                <w:szCs w:val="20"/>
                <w:lang w:val="en-US"/>
              </w:rPr>
            </w:pPr>
            <w:r>
              <w:rPr>
                <w:rFonts w:ascii="Polo" w:hAnsi="Polo"/>
                <w:sz w:val="20"/>
                <w:szCs w:val="20"/>
                <w:lang w:val="en-US"/>
              </w:rPr>
              <w:t>Initial PV Projects</w:t>
            </w:r>
          </w:p>
        </w:tc>
        <w:tc>
          <w:tcPr>
            <w:tcW w:w="7567" w:type="dxa"/>
          </w:tcPr>
          <w:p w:rsidR="00F1285E" w:rsidRDefault="00F1285E" w:rsidP="00F1285E">
            <w:pPr>
              <w:jc w:val="both"/>
              <w:rPr>
                <w:rFonts w:ascii="Polo" w:hAnsi="Polo"/>
                <w:sz w:val="20"/>
                <w:szCs w:val="20"/>
                <w:lang w:val="en-US"/>
              </w:rPr>
            </w:pPr>
            <w:r>
              <w:rPr>
                <w:rFonts w:ascii="Polo" w:hAnsi="Polo"/>
                <w:sz w:val="20"/>
                <w:szCs w:val="20"/>
                <w:lang w:val="en-US"/>
              </w:rPr>
              <w:t xml:space="preserve">On closing, the </w:t>
            </w:r>
            <w:r w:rsidR="00993464">
              <w:rPr>
                <w:rFonts w:ascii="Polo" w:hAnsi="Polo"/>
                <w:sz w:val="20"/>
                <w:szCs w:val="20"/>
                <w:lang w:val="en-US"/>
              </w:rPr>
              <w:t>Purchaser will inherit</w:t>
            </w:r>
            <w:r>
              <w:rPr>
                <w:rFonts w:ascii="Polo" w:hAnsi="Polo"/>
                <w:sz w:val="20"/>
                <w:szCs w:val="20"/>
                <w:lang w:val="en-US"/>
              </w:rPr>
              <w:t xml:space="preserve">, without paying any associated earn-out, </w:t>
            </w:r>
            <w:r w:rsidR="00993464">
              <w:rPr>
                <w:rFonts w:ascii="Polo" w:hAnsi="Polo"/>
                <w:sz w:val="20"/>
                <w:szCs w:val="20"/>
                <w:lang w:val="en-US"/>
              </w:rPr>
              <w:t xml:space="preserve">around </w:t>
            </w:r>
            <w:r w:rsidR="00DB77DC">
              <w:rPr>
                <w:rFonts w:ascii="Polo" w:hAnsi="Polo"/>
                <w:sz w:val="20"/>
                <w:szCs w:val="20"/>
                <w:lang w:val="en-US"/>
              </w:rPr>
              <w:t>9</w:t>
            </w:r>
            <w:r w:rsidR="00993464">
              <w:rPr>
                <w:rFonts w:ascii="Polo" w:hAnsi="Polo"/>
                <w:sz w:val="20"/>
                <w:szCs w:val="20"/>
                <w:lang w:val="en-US"/>
              </w:rPr>
              <w:t xml:space="preserve">MW of PV projects </w:t>
            </w:r>
            <w:r>
              <w:rPr>
                <w:rFonts w:ascii="Polo" w:hAnsi="Polo"/>
                <w:sz w:val="20"/>
                <w:szCs w:val="20"/>
                <w:lang w:val="en-US"/>
              </w:rPr>
              <w:t>for which the building permit has been received but which are not ready to build:</w:t>
            </w:r>
          </w:p>
          <w:p w:rsidR="00F1285E" w:rsidRDefault="00F1285E" w:rsidP="00F1285E">
            <w:pPr>
              <w:pStyle w:val="ListParagraph"/>
              <w:numPr>
                <w:ilvl w:val="0"/>
                <w:numId w:val="19"/>
              </w:numPr>
              <w:ind w:left="368" w:hanging="284"/>
              <w:jc w:val="both"/>
              <w:rPr>
                <w:rFonts w:ascii="Polo" w:hAnsi="Polo"/>
                <w:sz w:val="20"/>
                <w:szCs w:val="20"/>
                <w:lang w:val="en-US"/>
              </w:rPr>
            </w:pPr>
            <w:proofErr w:type="spellStart"/>
            <w:r>
              <w:rPr>
                <w:rFonts w:ascii="Polo" w:hAnsi="Polo"/>
                <w:sz w:val="20"/>
                <w:szCs w:val="20"/>
                <w:lang w:val="en-US"/>
              </w:rPr>
              <w:t>Brigadel</w:t>
            </w:r>
            <w:proofErr w:type="spellEnd"/>
            <w:r>
              <w:rPr>
                <w:rFonts w:ascii="Polo" w:hAnsi="Polo"/>
                <w:sz w:val="20"/>
                <w:szCs w:val="20"/>
                <w:lang w:val="en-US"/>
              </w:rPr>
              <w:t xml:space="preserve">, a 4.5MW Ground Based Project in Continental France, which is subject to recourse </w:t>
            </w:r>
          </w:p>
          <w:p w:rsidR="00F1285E" w:rsidRDefault="00F1285E" w:rsidP="00F1285E">
            <w:pPr>
              <w:pStyle w:val="ListParagraph"/>
              <w:numPr>
                <w:ilvl w:val="0"/>
                <w:numId w:val="19"/>
              </w:numPr>
              <w:ind w:left="368" w:hanging="284"/>
              <w:jc w:val="both"/>
              <w:rPr>
                <w:rFonts w:ascii="Polo" w:hAnsi="Polo"/>
                <w:sz w:val="20"/>
                <w:szCs w:val="20"/>
                <w:lang w:val="en-US"/>
              </w:rPr>
            </w:pPr>
            <w:r>
              <w:rPr>
                <w:rFonts w:ascii="Polo" w:hAnsi="Polo"/>
                <w:sz w:val="20"/>
                <w:szCs w:val="20"/>
                <w:lang w:val="en-US"/>
              </w:rPr>
              <w:t xml:space="preserve">5 Roof-Top Projects with Capacity around </w:t>
            </w:r>
            <w:r w:rsidR="00B57897">
              <w:rPr>
                <w:rFonts w:ascii="Polo" w:hAnsi="Polo"/>
                <w:sz w:val="20"/>
                <w:szCs w:val="20"/>
                <w:lang w:val="en-US"/>
              </w:rPr>
              <w:t>5</w:t>
            </w:r>
            <w:r w:rsidR="00481044">
              <w:rPr>
                <w:rFonts w:ascii="Polo" w:hAnsi="Polo"/>
                <w:sz w:val="20"/>
                <w:szCs w:val="20"/>
                <w:lang w:val="en-US"/>
              </w:rPr>
              <w:t>.0</w:t>
            </w:r>
            <w:r>
              <w:rPr>
                <w:rFonts w:ascii="Polo" w:hAnsi="Polo"/>
                <w:sz w:val="20"/>
                <w:szCs w:val="20"/>
                <w:lang w:val="en-US"/>
              </w:rPr>
              <w:t>MW, for which the recourse process has not been rigorously followed.</w:t>
            </w:r>
          </w:p>
          <w:p w:rsidR="00396F82" w:rsidRPr="00F1285E" w:rsidRDefault="00F1285E" w:rsidP="00C24C3E">
            <w:pPr>
              <w:ind w:left="84"/>
              <w:jc w:val="both"/>
              <w:rPr>
                <w:rFonts w:ascii="Polo" w:hAnsi="Polo"/>
                <w:sz w:val="20"/>
                <w:szCs w:val="20"/>
                <w:lang w:val="en-US"/>
              </w:rPr>
            </w:pPr>
            <w:r>
              <w:rPr>
                <w:rFonts w:ascii="Polo" w:hAnsi="Polo"/>
                <w:sz w:val="20"/>
                <w:szCs w:val="20"/>
                <w:lang w:val="en-US"/>
              </w:rPr>
              <w:t xml:space="preserve">The Seller will work to advance the projects to a ready to build status, at which point, the Balance Amount will be paid.  </w:t>
            </w:r>
            <w:r w:rsidR="00C24C3E">
              <w:rPr>
                <w:rFonts w:ascii="Polo" w:hAnsi="Polo"/>
                <w:sz w:val="20"/>
                <w:szCs w:val="20"/>
                <w:lang w:val="en-US"/>
              </w:rPr>
              <w:t xml:space="preserve">If the Parties agree, the Initial PV projects may be swapped for other projects in the pipeline to advance the ready to build status (except that </w:t>
            </w:r>
            <w:proofErr w:type="spellStart"/>
            <w:r w:rsidR="00C24C3E">
              <w:rPr>
                <w:rFonts w:ascii="Polo" w:hAnsi="Polo"/>
                <w:sz w:val="20"/>
                <w:szCs w:val="20"/>
                <w:lang w:val="en-US"/>
              </w:rPr>
              <w:t>Brigadel</w:t>
            </w:r>
            <w:proofErr w:type="spellEnd"/>
            <w:r w:rsidR="00C24C3E">
              <w:rPr>
                <w:rFonts w:ascii="Polo" w:hAnsi="Polo"/>
                <w:sz w:val="20"/>
                <w:szCs w:val="20"/>
                <w:lang w:val="en-US"/>
              </w:rPr>
              <w:t xml:space="preserve"> may not be swapped for roof-top projects)</w:t>
            </w:r>
          </w:p>
        </w:tc>
      </w:tr>
      <w:tr w:rsidR="00C34C52" w:rsidRPr="00C34C52" w:rsidTr="00396F82">
        <w:tc>
          <w:tcPr>
            <w:tcW w:w="1617" w:type="dxa"/>
          </w:tcPr>
          <w:p w:rsidR="00C34C52" w:rsidRPr="00C34C52" w:rsidRDefault="00C24C3E" w:rsidP="00C34C52">
            <w:pPr>
              <w:jc w:val="both"/>
              <w:rPr>
                <w:rFonts w:ascii="Polo" w:hAnsi="Polo"/>
                <w:sz w:val="20"/>
                <w:szCs w:val="20"/>
                <w:lang w:val="en-US"/>
              </w:rPr>
            </w:pPr>
            <w:r>
              <w:rPr>
                <w:rFonts w:ascii="Polo" w:hAnsi="Polo"/>
                <w:sz w:val="20"/>
                <w:szCs w:val="20"/>
                <w:lang w:val="en-US"/>
              </w:rPr>
              <w:t>Earn Out Process</w:t>
            </w:r>
          </w:p>
        </w:tc>
        <w:tc>
          <w:tcPr>
            <w:tcW w:w="7567" w:type="dxa"/>
          </w:tcPr>
          <w:p w:rsidR="00C24C3E" w:rsidRDefault="00C24C3E" w:rsidP="00C34C52">
            <w:pPr>
              <w:jc w:val="both"/>
              <w:rPr>
                <w:rFonts w:ascii="Polo" w:hAnsi="Polo"/>
                <w:sz w:val="20"/>
                <w:szCs w:val="20"/>
                <w:lang w:val="en-US"/>
              </w:rPr>
            </w:pPr>
            <w:r>
              <w:rPr>
                <w:rFonts w:ascii="Polo" w:hAnsi="Polo"/>
                <w:sz w:val="20"/>
                <w:szCs w:val="20"/>
                <w:lang w:val="en-US"/>
              </w:rPr>
              <w:t xml:space="preserve">Each time a PV project becomes ready to build, the following process will be initiated: </w:t>
            </w:r>
          </w:p>
          <w:p w:rsidR="00C24C3E" w:rsidRDefault="00C24C3E" w:rsidP="00C24C3E">
            <w:pPr>
              <w:pStyle w:val="ListParagraph"/>
              <w:numPr>
                <w:ilvl w:val="0"/>
                <w:numId w:val="20"/>
              </w:numPr>
              <w:ind w:left="368" w:hanging="284"/>
              <w:jc w:val="both"/>
              <w:rPr>
                <w:rFonts w:ascii="Polo" w:hAnsi="Polo"/>
                <w:sz w:val="20"/>
                <w:szCs w:val="20"/>
                <w:lang w:val="en-US"/>
              </w:rPr>
            </w:pPr>
            <w:r w:rsidRPr="00C24C3E">
              <w:rPr>
                <w:rFonts w:ascii="Polo" w:hAnsi="Polo"/>
                <w:sz w:val="20"/>
                <w:szCs w:val="20"/>
                <w:lang w:val="en-US"/>
              </w:rPr>
              <w:t xml:space="preserve">The Investment Committee of </w:t>
            </w:r>
            <w:r w:rsidR="00B57897">
              <w:rPr>
                <w:rFonts w:ascii="Polo" w:hAnsi="Polo"/>
                <w:sz w:val="20"/>
                <w:szCs w:val="20"/>
                <w:lang w:val="en-US"/>
              </w:rPr>
              <w:t>E.ON</w:t>
            </w:r>
            <w:r w:rsidRPr="00C24C3E">
              <w:rPr>
                <w:rFonts w:ascii="Polo" w:hAnsi="Polo"/>
                <w:sz w:val="20"/>
                <w:szCs w:val="20"/>
                <w:lang w:val="en-US"/>
              </w:rPr>
              <w:t xml:space="preserve"> Climate &amp; Renewables </w:t>
            </w:r>
            <w:r>
              <w:rPr>
                <w:rFonts w:ascii="Polo" w:hAnsi="Polo"/>
                <w:sz w:val="20"/>
                <w:szCs w:val="20"/>
                <w:lang w:val="en-US"/>
              </w:rPr>
              <w:t>must</w:t>
            </w:r>
            <w:r w:rsidR="00EB69B8">
              <w:rPr>
                <w:rFonts w:ascii="Polo" w:hAnsi="Polo"/>
                <w:sz w:val="20"/>
                <w:szCs w:val="20"/>
                <w:lang w:val="en-US"/>
              </w:rPr>
              <w:t xml:space="preserve">, within 6 weeks of a project becoming ready to build, </w:t>
            </w:r>
            <w:r>
              <w:rPr>
                <w:rFonts w:ascii="Polo" w:hAnsi="Polo"/>
                <w:sz w:val="20"/>
                <w:szCs w:val="20"/>
                <w:lang w:val="en-US"/>
              </w:rPr>
              <w:t xml:space="preserve">decide whether to </w:t>
            </w:r>
            <w:r w:rsidR="00CF2B05">
              <w:rPr>
                <w:rFonts w:ascii="Polo" w:hAnsi="Polo"/>
                <w:sz w:val="20"/>
                <w:szCs w:val="20"/>
                <w:lang w:val="en-US"/>
              </w:rPr>
              <w:t xml:space="preserve">pursue </w:t>
            </w:r>
            <w:r>
              <w:rPr>
                <w:rFonts w:ascii="Polo" w:hAnsi="Polo"/>
                <w:sz w:val="20"/>
                <w:szCs w:val="20"/>
                <w:lang w:val="en-US"/>
              </w:rPr>
              <w:t>th</w:t>
            </w:r>
            <w:r w:rsidR="00EB69B8">
              <w:rPr>
                <w:rFonts w:ascii="Polo" w:hAnsi="Polo"/>
                <w:sz w:val="20"/>
                <w:szCs w:val="20"/>
                <w:lang w:val="en-US"/>
              </w:rPr>
              <w:t>e</w:t>
            </w:r>
            <w:r>
              <w:rPr>
                <w:rFonts w:ascii="Polo" w:hAnsi="Polo"/>
                <w:sz w:val="20"/>
                <w:szCs w:val="20"/>
                <w:lang w:val="en-US"/>
              </w:rPr>
              <w:t xml:space="preserve"> project</w:t>
            </w:r>
            <w:r w:rsidR="00EB69B8">
              <w:rPr>
                <w:rFonts w:ascii="Polo" w:hAnsi="Polo"/>
                <w:sz w:val="20"/>
                <w:szCs w:val="20"/>
                <w:lang w:val="en-US"/>
              </w:rPr>
              <w:t xml:space="preserve"> and make an official notification to the Sellers of this decision.</w:t>
            </w:r>
          </w:p>
          <w:p w:rsidR="00C24C3E" w:rsidRDefault="00C24C3E" w:rsidP="00C24C3E">
            <w:pPr>
              <w:pStyle w:val="ListParagraph"/>
              <w:numPr>
                <w:ilvl w:val="0"/>
                <w:numId w:val="20"/>
              </w:numPr>
              <w:ind w:left="368" w:hanging="284"/>
              <w:jc w:val="both"/>
              <w:rPr>
                <w:rFonts w:ascii="Polo" w:hAnsi="Polo"/>
                <w:sz w:val="20"/>
                <w:szCs w:val="20"/>
                <w:lang w:val="en-US"/>
              </w:rPr>
            </w:pPr>
            <w:r>
              <w:rPr>
                <w:rFonts w:ascii="Polo" w:hAnsi="Polo"/>
                <w:sz w:val="20"/>
                <w:szCs w:val="20"/>
                <w:lang w:val="en-US"/>
              </w:rPr>
              <w:t xml:space="preserve">If the Investment Committee decide to pursue the project, </w:t>
            </w:r>
            <w:proofErr w:type="gramStart"/>
            <w:r>
              <w:rPr>
                <w:rFonts w:ascii="Polo" w:hAnsi="Polo"/>
                <w:sz w:val="20"/>
                <w:szCs w:val="20"/>
                <w:lang w:val="en-US"/>
              </w:rPr>
              <w:t>the earn</w:t>
            </w:r>
            <w:proofErr w:type="gramEnd"/>
            <w:r>
              <w:rPr>
                <w:rFonts w:ascii="Polo" w:hAnsi="Polo"/>
                <w:sz w:val="20"/>
                <w:szCs w:val="20"/>
                <w:lang w:val="en-US"/>
              </w:rPr>
              <w:t xml:space="preserve"> out </w:t>
            </w:r>
            <w:r w:rsidRPr="00C24C3E">
              <w:rPr>
                <w:rFonts w:ascii="Polo" w:hAnsi="Polo"/>
                <w:sz w:val="20"/>
                <w:szCs w:val="20"/>
                <w:lang w:val="en-US"/>
              </w:rPr>
              <w:t>will be</w:t>
            </w:r>
            <w:r>
              <w:rPr>
                <w:rFonts w:ascii="Polo" w:hAnsi="Polo"/>
                <w:sz w:val="20"/>
                <w:szCs w:val="20"/>
                <w:lang w:val="en-US"/>
              </w:rPr>
              <w:t>come due</w:t>
            </w:r>
            <w:r w:rsidR="00CF2B05">
              <w:rPr>
                <w:rFonts w:ascii="Polo" w:hAnsi="Polo"/>
                <w:sz w:val="20"/>
                <w:szCs w:val="20"/>
                <w:lang w:val="en-US"/>
              </w:rPr>
              <w:t>.</w:t>
            </w:r>
          </w:p>
          <w:p w:rsidR="00EB69B8" w:rsidRDefault="000B0D70" w:rsidP="000B0D70">
            <w:pPr>
              <w:pStyle w:val="ListParagraph"/>
              <w:numPr>
                <w:ilvl w:val="0"/>
                <w:numId w:val="20"/>
              </w:numPr>
              <w:ind w:left="368" w:hanging="284"/>
              <w:jc w:val="both"/>
              <w:rPr>
                <w:rFonts w:ascii="Polo" w:hAnsi="Polo"/>
                <w:sz w:val="20"/>
                <w:szCs w:val="20"/>
                <w:lang w:val="en-US"/>
              </w:rPr>
            </w:pPr>
            <w:r>
              <w:rPr>
                <w:rFonts w:ascii="Polo" w:hAnsi="Polo"/>
                <w:sz w:val="20"/>
                <w:szCs w:val="20"/>
                <w:lang w:val="en-US"/>
              </w:rPr>
              <w:t xml:space="preserve">If the Investment Committee </w:t>
            </w:r>
            <w:proofErr w:type="gramStart"/>
            <w:r>
              <w:rPr>
                <w:rFonts w:ascii="Polo" w:hAnsi="Polo"/>
                <w:sz w:val="20"/>
                <w:szCs w:val="20"/>
                <w:lang w:val="en-US"/>
              </w:rPr>
              <w:t>decide</w:t>
            </w:r>
            <w:proofErr w:type="gramEnd"/>
            <w:r>
              <w:rPr>
                <w:rFonts w:ascii="Polo" w:hAnsi="Polo"/>
                <w:sz w:val="20"/>
                <w:szCs w:val="20"/>
                <w:lang w:val="en-US"/>
              </w:rPr>
              <w:t xml:space="preserve"> not to build the project, if it is a roof-top project, the Sellers will have a</w:t>
            </w:r>
            <w:r w:rsidR="00C24C3E" w:rsidRPr="00C24C3E">
              <w:rPr>
                <w:rFonts w:ascii="Polo" w:hAnsi="Polo"/>
                <w:sz w:val="20"/>
                <w:szCs w:val="20"/>
                <w:lang w:val="en-US"/>
              </w:rPr>
              <w:t xml:space="preserve"> r</w:t>
            </w:r>
            <w:r>
              <w:rPr>
                <w:rFonts w:ascii="Polo" w:hAnsi="Polo"/>
                <w:sz w:val="20"/>
                <w:szCs w:val="20"/>
                <w:lang w:val="en-US"/>
              </w:rPr>
              <w:t xml:space="preserve">ight of first refusal to buy back the project at a cost which is the development cost since closing the acquisition plus 10%. </w:t>
            </w:r>
            <w:r w:rsidR="00EB69B8">
              <w:rPr>
                <w:rFonts w:ascii="Polo" w:hAnsi="Polo"/>
                <w:sz w:val="20"/>
                <w:szCs w:val="20"/>
                <w:lang w:val="en-US"/>
              </w:rPr>
              <w:t xml:space="preserve">The Sellers must notify the Purchaser within 20 days of their intension to buy back the project. </w:t>
            </w:r>
          </w:p>
          <w:p w:rsidR="000B0D70" w:rsidRDefault="000B0D70" w:rsidP="000B0D70">
            <w:pPr>
              <w:pStyle w:val="ListParagraph"/>
              <w:numPr>
                <w:ilvl w:val="0"/>
                <w:numId w:val="20"/>
              </w:numPr>
              <w:ind w:left="368" w:hanging="284"/>
              <w:jc w:val="both"/>
              <w:rPr>
                <w:rFonts w:ascii="Polo" w:hAnsi="Polo"/>
                <w:sz w:val="20"/>
                <w:szCs w:val="20"/>
                <w:lang w:val="en-US"/>
              </w:rPr>
            </w:pPr>
            <w:r>
              <w:rPr>
                <w:rFonts w:ascii="Polo" w:hAnsi="Polo"/>
                <w:sz w:val="20"/>
                <w:szCs w:val="20"/>
                <w:lang w:val="en-US"/>
              </w:rPr>
              <w:t xml:space="preserve">The right of first refusal only applies if the buy back is executed by a company </w:t>
            </w:r>
            <w:r>
              <w:rPr>
                <w:rFonts w:ascii="Polo" w:hAnsi="Polo"/>
                <w:sz w:val="20"/>
                <w:szCs w:val="20"/>
                <w:lang w:val="en-US"/>
              </w:rPr>
              <w:lastRenderedPageBreak/>
              <w:t xml:space="preserve">controlled and managed by </w:t>
            </w:r>
            <w:proofErr w:type="spellStart"/>
            <w:r>
              <w:rPr>
                <w:rFonts w:ascii="Polo" w:hAnsi="Polo"/>
                <w:sz w:val="20"/>
                <w:szCs w:val="20"/>
                <w:lang w:val="en-US"/>
              </w:rPr>
              <w:t>Phillipe</w:t>
            </w:r>
            <w:proofErr w:type="spellEnd"/>
            <w:r>
              <w:rPr>
                <w:rFonts w:ascii="Polo" w:hAnsi="Polo"/>
                <w:sz w:val="20"/>
                <w:szCs w:val="20"/>
                <w:lang w:val="en-US"/>
              </w:rPr>
              <w:t xml:space="preserve"> </w:t>
            </w:r>
            <w:proofErr w:type="spellStart"/>
            <w:r>
              <w:rPr>
                <w:rFonts w:ascii="Polo" w:hAnsi="Polo"/>
                <w:sz w:val="20"/>
                <w:szCs w:val="20"/>
                <w:lang w:val="en-US"/>
              </w:rPr>
              <w:t>Gelin</w:t>
            </w:r>
            <w:proofErr w:type="spellEnd"/>
            <w:r>
              <w:rPr>
                <w:rFonts w:ascii="Polo" w:hAnsi="Polo"/>
                <w:sz w:val="20"/>
                <w:szCs w:val="20"/>
                <w:lang w:val="en-US"/>
              </w:rPr>
              <w:t xml:space="preserve"> or Guillaume Tari, and if the project is subsequently sold within 5 years, the Net Profit will be shared equally between the Purchaser and the Seller.  </w:t>
            </w:r>
          </w:p>
          <w:p w:rsidR="00C34C52" w:rsidRPr="00C24C3E" w:rsidRDefault="000B0D70" w:rsidP="000B0D70">
            <w:pPr>
              <w:pStyle w:val="ListParagraph"/>
              <w:numPr>
                <w:ilvl w:val="0"/>
                <w:numId w:val="20"/>
              </w:numPr>
              <w:ind w:left="368" w:hanging="284"/>
              <w:jc w:val="both"/>
              <w:rPr>
                <w:rFonts w:ascii="Polo" w:hAnsi="Polo"/>
                <w:sz w:val="20"/>
                <w:szCs w:val="20"/>
                <w:lang w:val="en-US"/>
              </w:rPr>
            </w:pPr>
            <w:r>
              <w:rPr>
                <w:rFonts w:ascii="Polo" w:hAnsi="Polo"/>
                <w:sz w:val="20"/>
                <w:szCs w:val="20"/>
                <w:lang w:val="en-US"/>
              </w:rPr>
              <w:t>If the project is a ground based project, or is a roof-top project over which the Sellers do not exercise the right of first refusal, the Purchaser may choose to sell the project in which case the net profit will be shared equally between the Parties.</w:t>
            </w:r>
          </w:p>
        </w:tc>
      </w:tr>
      <w:tr w:rsidR="000B0D70" w:rsidRPr="00C34C52" w:rsidTr="00396F82">
        <w:tc>
          <w:tcPr>
            <w:tcW w:w="1617" w:type="dxa"/>
          </w:tcPr>
          <w:p w:rsidR="000B0D70" w:rsidRDefault="000B0D70" w:rsidP="00C34C52">
            <w:pPr>
              <w:jc w:val="both"/>
              <w:rPr>
                <w:rFonts w:ascii="Polo" w:hAnsi="Polo"/>
                <w:sz w:val="20"/>
                <w:szCs w:val="20"/>
                <w:lang w:val="en-US"/>
              </w:rPr>
            </w:pPr>
            <w:r>
              <w:rPr>
                <w:rFonts w:ascii="Polo" w:hAnsi="Polo"/>
                <w:sz w:val="20"/>
                <w:szCs w:val="20"/>
                <w:lang w:val="en-US"/>
              </w:rPr>
              <w:lastRenderedPageBreak/>
              <w:t>Earn Out</w:t>
            </w:r>
          </w:p>
        </w:tc>
        <w:tc>
          <w:tcPr>
            <w:tcW w:w="7567" w:type="dxa"/>
          </w:tcPr>
          <w:p w:rsidR="000B0D70" w:rsidRDefault="008A47E5" w:rsidP="00C34C52">
            <w:pPr>
              <w:jc w:val="both"/>
              <w:rPr>
                <w:rFonts w:ascii="Polo" w:hAnsi="Polo"/>
                <w:sz w:val="20"/>
                <w:szCs w:val="20"/>
                <w:lang w:val="en-US"/>
              </w:rPr>
            </w:pPr>
            <w:r>
              <w:rPr>
                <w:rFonts w:ascii="Polo" w:hAnsi="Polo"/>
                <w:sz w:val="20"/>
                <w:szCs w:val="20"/>
                <w:lang w:val="en-US"/>
              </w:rPr>
              <w:t xml:space="preserve">For projects where the Investment Committee decides to build the project the Earn Out will be paid in two installments.  </w:t>
            </w:r>
          </w:p>
          <w:p w:rsidR="008A47E5" w:rsidRDefault="008A47E5" w:rsidP="008A47E5">
            <w:pPr>
              <w:pStyle w:val="ListParagraph"/>
              <w:numPr>
                <w:ilvl w:val="0"/>
                <w:numId w:val="22"/>
              </w:numPr>
              <w:ind w:left="368" w:hanging="284"/>
              <w:jc w:val="both"/>
              <w:rPr>
                <w:rFonts w:ascii="Polo" w:hAnsi="Polo"/>
                <w:sz w:val="20"/>
                <w:szCs w:val="20"/>
                <w:lang w:val="en-US"/>
              </w:rPr>
            </w:pPr>
            <w:r>
              <w:rPr>
                <w:rFonts w:ascii="Polo" w:hAnsi="Polo"/>
                <w:sz w:val="20"/>
                <w:szCs w:val="20"/>
                <w:lang w:val="en-US"/>
              </w:rPr>
              <w:t xml:space="preserve">The first installment </w:t>
            </w:r>
            <w:r w:rsidR="00CF2B05">
              <w:rPr>
                <w:rFonts w:ascii="Polo" w:hAnsi="Polo"/>
                <w:sz w:val="20"/>
                <w:szCs w:val="20"/>
                <w:lang w:val="en-US"/>
              </w:rPr>
              <w:t xml:space="preserve">(the Advance Amount) </w:t>
            </w:r>
            <w:r>
              <w:rPr>
                <w:rFonts w:ascii="Polo" w:hAnsi="Polo"/>
                <w:sz w:val="20"/>
                <w:szCs w:val="20"/>
                <w:lang w:val="en-US"/>
              </w:rPr>
              <w:t xml:space="preserve">will be paid on the date the PTF is issued by </w:t>
            </w:r>
            <w:proofErr w:type="spellStart"/>
            <w:r>
              <w:rPr>
                <w:rFonts w:ascii="Polo" w:hAnsi="Polo"/>
                <w:sz w:val="20"/>
                <w:szCs w:val="20"/>
                <w:lang w:val="en-US"/>
              </w:rPr>
              <w:t>EdF</w:t>
            </w:r>
            <w:proofErr w:type="spellEnd"/>
            <w:r>
              <w:rPr>
                <w:rFonts w:ascii="Polo" w:hAnsi="Polo"/>
                <w:sz w:val="20"/>
                <w:szCs w:val="20"/>
                <w:lang w:val="en-US"/>
              </w:rPr>
              <w:t xml:space="preserve"> </w:t>
            </w:r>
            <w:r w:rsidR="00D37A27">
              <w:rPr>
                <w:rFonts w:ascii="Polo" w:hAnsi="Polo"/>
                <w:sz w:val="20"/>
                <w:szCs w:val="20"/>
                <w:lang w:val="en-US"/>
              </w:rPr>
              <w:t xml:space="preserve">and the decision is made by E.ON to pursue the project </w:t>
            </w:r>
            <w:r>
              <w:rPr>
                <w:rFonts w:ascii="Polo" w:hAnsi="Polo"/>
                <w:sz w:val="20"/>
                <w:szCs w:val="20"/>
                <w:lang w:val="en-US"/>
              </w:rPr>
              <w:t xml:space="preserve">and </w:t>
            </w:r>
            <w:r w:rsidR="00CF2B05">
              <w:rPr>
                <w:rFonts w:ascii="Polo" w:hAnsi="Polo"/>
                <w:sz w:val="20"/>
                <w:szCs w:val="20"/>
                <w:lang w:val="en-US"/>
              </w:rPr>
              <w:t xml:space="preserve">will be </w:t>
            </w:r>
            <w:r>
              <w:rPr>
                <w:rFonts w:ascii="Polo" w:hAnsi="Polo"/>
                <w:sz w:val="20"/>
                <w:szCs w:val="20"/>
                <w:lang w:val="en-US"/>
              </w:rPr>
              <w:t xml:space="preserve">50% of the full earn out payment if the PTF was submitted before the closing date and 66% if the PTF was submitted after the closing date. The </w:t>
            </w:r>
            <w:r w:rsidR="00CF2B05">
              <w:rPr>
                <w:rFonts w:ascii="Polo" w:hAnsi="Polo"/>
                <w:sz w:val="20"/>
                <w:szCs w:val="20"/>
                <w:lang w:val="en-US"/>
              </w:rPr>
              <w:t>Advance A</w:t>
            </w:r>
            <w:r>
              <w:rPr>
                <w:rFonts w:ascii="Polo" w:hAnsi="Polo"/>
                <w:sz w:val="20"/>
                <w:szCs w:val="20"/>
                <w:lang w:val="en-US"/>
              </w:rPr>
              <w:t xml:space="preserve">mount will be </w:t>
            </w:r>
            <w:r w:rsidR="00CF2B05">
              <w:rPr>
                <w:rFonts w:ascii="Polo" w:hAnsi="Polo"/>
                <w:sz w:val="20"/>
                <w:szCs w:val="20"/>
                <w:lang w:val="en-US"/>
              </w:rPr>
              <w:t xml:space="preserve">based on the </w:t>
            </w:r>
            <w:r>
              <w:rPr>
                <w:rFonts w:ascii="Polo" w:hAnsi="Polo"/>
                <w:sz w:val="20"/>
                <w:szCs w:val="20"/>
                <w:lang w:val="en-US"/>
              </w:rPr>
              <w:t xml:space="preserve">estimated project capacity </w:t>
            </w:r>
            <w:r w:rsidR="00CF2B05">
              <w:rPr>
                <w:rFonts w:ascii="Polo" w:hAnsi="Polo"/>
                <w:sz w:val="20"/>
                <w:szCs w:val="20"/>
                <w:lang w:val="en-US"/>
              </w:rPr>
              <w:t xml:space="preserve">of the project </w:t>
            </w:r>
            <w:r>
              <w:rPr>
                <w:rFonts w:ascii="Polo" w:hAnsi="Polo"/>
                <w:sz w:val="20"/>
                <w:szCs w:val="20"/>
                <w:lang w:val="en-US"/>
              </w:rPr>
              <w:t>(</w:t>
            </w:r>
            <w:proofErr w:type="spellStart"/>
            <w:r>
              <w:rPr>
                <w:rFonts w:ascii="Polo" w:hAnsi="Polo"/>
                <w:sz w:val="20"/>
                <w:szCs w:val="20"/>
                <w:lang w:val="en-US"/>
              </w:rPr>
              <w:t>MWp</w:t>
            </w:r>
            <w:proofErr w:type="spellEnd"/>
            <w:r>
              <w:rPr>
                <w:rFonts w:ascii="Polo" w:hAnsi="Polo"/>
                <w:sz w:val="20"/>
                <w:szCs w:val="20"/>
                <w:lang w:val="en-US"/>
              </w:rPr>
              <w:t xml:space="preserve">) multiplied by the price per </w:t>
            </w:r>
            <w:proofErr w:type="spellStart"/>
            <w:r>
              <w:rPr>
                <w:rFonts w:ascii="Polo" w:hAnsi="Polo"/>
                <w:sz w:val="20"/>
                <w:szCs w:val="20"/>
                <w:lang w:val="en-US"/>
              </w:rPr>
              <w:t>MWp</w:t>
            </w:r>
            <w:proofErr w:type="spellEnd"/>
            <w:r>
              <w:rPr>
                <w:rFonts w:ascii="Polo" w:hAnsi="Polo"/>
                <w:sz w:val="20"/>
                <w:szCs w:val="20"/>
                <w:lang w:val="en-US"/>
              </w:rPr>
              <w:t xml:space="preserve"> applicable to the category </w:t>
            </w:r>
            <w:r w:rsidR="00CF2B05">
              <w:rPr>
                <w:rFonts w:ascii="Polo" w:hAnsi="Polo"/>
                <w:sz w:val="20"/>
                <w:szCs w:val="20"/>
                <w:lang w:val="en-US"/>
              </w:rPr>
              <w:t xml:space="preserve">for the </w:t>
            </w:r>
            <w:r>
              <w:rPr>
                <w:rFonts w:ascii="Polo" w:hAnsi="Polo"/>
                <w:sz w:val="20"/>
                <w:szCs w:val="20"/>
                <w:lang w:val="en-US"/>
              </w:rPr>
              <w:t xml:space="preserve">project </w:t>
            </w:r>
          </w:p>
          <w:p w:rsidR="008A47E5" w:rsidRDefault="008A47E5" w:rsidP="00CF2B05">
            <w:pPr>
              <w:pStyle w:val="ListParagraph"/>
              <w:numPr>
                <w:ilvl w:val="0"/>
                <w:numId w:val="22"/>
              </w:numPr>
              <w:ind w:left="368" w:hanging="284"/>
              <w:jc w:val="both"/>
              <w:rPr>
                <w:rFonts w:ascii="Polo" w:hAnsi="Polo"/>
                <w:sz w:val="20"/>
                <w:szCs w:val="20"/>
                <w:lang w:val="en-US"/>
              </w:rPr>
            </w:pPr>
            <w:r>
              <w:rPr>
                <w:rFonts w:ascii="Polo" w:hAnsi="Polo"/>
                <w:sz w:val="20"/>
                <w:szCs w:val="20"/>
                <w:lang w:val="en-US"/>
              </w:rPr>
              <w:t xml:space="preserve">The second installment </w:t>
            </w:r>
            <w:r w:rsidR="00CF2B05">
              <w:rPr>
                <w:rFonts w:ascii="Polo" w:hAnsi="Polo"/>
                <w:sz w:val="20"/>
                <w:szCs w:val="20"/>
                <w:lang w:val="en-US"/>
              </w:rPr>
              <w:t xml:space="preserve">(the Remaining Amount) </w:t>
            </w:r>
            <w:r>
              <w:rPr>
                <w:rFonts w:ascii="Polo" w:hAnsi="Polo"/>
                <w:sz w:val="20"/>
                <w:szCs w:val="20"/>
                <w:lang w:val="en-US"/>
              </w:rPr>
              <w:t xml:space="preserve">will be paid </w:t>
            </w:r>
            <w:r w:rsidR="00CF2B05">
              <w:rPr>
                <w:rFonts w:ascii="Polo" w:hAnsi="Polo"/>
                <w:sz w:val="20"/>
                <w:szCs w:val="20"/>
                <w:lang w:val="en-US"/>
              </w:rPr>
              <w:t>on the basis of the Earn Out calculated using the actual capacity of the project as measured in the EPC performance acceptance tests, less the Advance Amount. This payment will be paid on the Industrial Commissioning Date of the project.</w:t>
            </w:r>
          </w:p>
          <w:p w:rsidR="00CF2B05" w:rsidRPr="008A47E5" w:rsidRDefault="00CF2B05" w:rsidP="00CF2B05">
            <w:pPr>
              <w:pStyle w:val="ListParagraph"/>
              <w:numPr>
                <w:ilvl w:val="0"/>
                <w:numId w:val="22"/>
              </w:numPr>
              <w:ind w:left="368" w:hanging="284"/>
              <w:jc w:val="both"/>
              <w:rPr>
                <w:rFonts w:ascii="Polo" w:hAnsi="Polo"/>
                <w:sz w:val="20"/>
                <w:szCs w:val="20"/>
                <w:lang w:val="en-US"/>
              </w:rPr>
            </w:pPr>
            <w:r>
              <w:rPr>
                <w:rFonts w:ascii="Polo" w:hAnsi="Polo"/>
                <w:sz w:val="20"/>
                <w:szCs w:val="20"/>
                <w:lang w:val="en-US"/>
              </w:rPr>
              <w:t>For the avoidance of doubt, if the Purchaser chooses to pay the earn out in full based on the estimated project capacity then the Purchaser will be free to do with the project as it pleases.</w:t>
            </w:r>
          </w:p>
        </w:tc>
      </w:tr>
      <w:tr w:rsidR="00EB69B8" w:rsidRPr="00C34C52" w:rsidTr="00396F82">
        <w:tc>
          <w:tcPr>
            <w:tcW w:w="1617" w:type="dxa"/>
          </w:tcPr>
          <w:p w:rsidR="00EB69B8" w:rsidRDefault="00EB69B8" w:rsidP="00C34C52">
            <w:pPr>
              <w:jc w:val="both"/>
              <w:rPr>
                <w:rFonts w:ascii="Polo" w:hAnsi="Polo"/>
                <w:sz w:val="20"/>
                <w:szCs w:val="20"/>
                <w:lang w:val="en-US"/>
              </w:rPr>
            </w:pPr>
            <w:r>
              <w:rPr>
                <w:rFonts w:ascii="Polo" w:hAnsi="Polo"/>
                <w:sz w:val="20"/>
                <w:szCs w:val="20"/>
                <w:lang w:val="en-US"/>
              </w:rPr>
              <w:t>Earn Out Cap</w:t>
            </w:r>
          </w:p>
        </w:tc>
        <w:tc>
          <w:tcPr>
            <w:tcW w:w="7567" w:type="dxa"/>
          </w:tcPr>
          <w:p w:rsidR="00EB69B8" w:rsidRDefault="00EB69B8" w:rsidP="00EB69B8">
            <w:pPr>
              <w:jc w:val="both"/>
              <w:rPr>
                <w:rFonts w:ascii="Polo" w:hAnsi="Polo"/>
                <w:sz w:val="20"/>
                <w:szCs w:val="20"/>
                <w:lang w:val="en-US"/>
              </w:rPr>
            </w:pPr>
            <w:r>
              <w:rPr>
                <w:rFonts w:ascii="Polo" w:hAnsi="Polo"/>
                <w:sz w:val="20"/>
                <w:szCs w:val="20"/>
                <w:lang w:val="en-US"/>
              </w:rPr>
              <w:t>The maximum amount of Earn Out that can be paid to the Sellers under this agreement is €22m</w:t>
            </w:r>
          </w:p>
        </w:tc>
      </w:tr>
      <w:tr w:rsidR="00C34C52" w:rsidRPr="00C34C52" w:rsidTr="00396F82">
        <w:tc>
          <w:tcPr>
            <w:tcW w:w="1617" w:type="dxa"/>
          </w:tcPr>
          <w:p w:rsidR="00C34C52" w:rsidRPr="00C34C52" w:rsidRDefault="000B0D70" w:rsidP="00C34C52">
            <w:pPr>
              <w:jc w:val="both"/>
              <w:rPr>
                <w:rFonts w:ascii="Polo" w:hAnsi="Polo"/>
                <w:sz w:val="20"/>
                <w:szCs w:val="20"/>
                <w:lang w:val="en-US"/>
              </w:rPr>
            </w:pPr>
            <w:r>
              <w:rPr>
                <w:rFonts w:ascii="Polo" w:hAnsi="Polo"/>
                <w:sz w:val="20"/>
                <w:szCs w:val="20"/>
                <w:lang w:val="en-US"/>
              </w:rPr>
              <w:t>Project Categories</w:t>
            </w:r>
          </w:p>
        </w:tc>
        <w:tc>
          <w:tcPr>
            <w:tcW w:w="7567" w:type="dxa"/>
          </w:tcPr>
          <w:p w:rsidR="008A47E5" w:rsidRDefault="000B0D70" w:rsidP="008A47E5">
            <w:pPr>
              <w:jc w:val="both"/>
              <w:rPr>
                <w:rFonts w:ascii="Polo" w:hAnsi="Polo"/>
                <w:sz w:val="20"/>
                <w:szCs w:val="20"/>
                <w:lang w:val="en-US"/>
              </w:rPr>
            </w:pPr>
            <w:r>
              <w:rPr>
                <w:rFonts w:ascii="Polo" w:hAnsi="Polo"/>
                <w:sz w:val="20"/>
                <w:szCs w:val="20"/>
                <w:lang w:val="en-US"/>
              </w:rPr>
              <w:t xml:space="preserve">All projects </w:t>
            </w:r>
            <w:r w:rsidR="008A47E5">
              <w:rPr>
                <w:rFonts w:ascii="Polo" w:hAnsi="Polo"/>
                <w:sz w:val="20"/>
                <w:szCs w:val="20"/>
                <w:lang w:val="en-US"/>
              </w:rPr>
              <w:t>are classified into one of the following categories:</w:t>
            </w:r>
          </w:p>
          <w:p w:rsidR="00C34C52" w:rsidRDefault="008A47E5" w:rsidP="008A47E5">
            <w:pPr>
              <w:pStyle w:val="ListParagraph"/>
              <w:numPr>
                <w:ilvl w:val="0"/>
                <w:numId w:val="21"/>
              </w:numPr>
              <w:ind w:left="368" w:hanging="284"/>
              <w:jc w:val="both"/>
              <w:rPr>
                <w:rFonts w:ascii="Polo" w:hAnsi="Polo"/>
                <w:sz w:val="20"/>
                <w:szCs w:val="20"/>
                <w:lang w:val="en-US"/>
              </w:rPr>
            </w:pPr>
            <w:r>
              <w:rPr>
                <w:rFonts w:ascii="Polo" w:hAnsi="Polo"/>
                <w:sz w:val="20"/>
                <w:szCs w:val="20"/>
                <w:lang w:val="en-US"/>
              </w:rPr>
              <w:t>Building Permit Received</w:t>
            </w:r>
          </w:p>
          <w:p w:rsidR="008A47E5" w:rsidRDefault="008A47E5" w:rsidP="008A47E5">
            <w:pPr>
              <w:pStyle w:val="ListParagraph"/>
              <w:numPr>
                <w:ilvl w:val="0"/>
                <w:numId w:val="21"/>
              </w:numPr>
              <w:ind w:left="368" w:hanging="284"/>
              <w:jc w:val="both"/>
              <w:rPr>
                <w:rFonts w:ascii="Polo" w:hAnsi="Polo"/>
                <w:sz w:val="20"/>
                <w:szCs w:val="20"/>
                <w:lang w:val="en-US"/>
              </w:rPr>
            </w:pPr>
            <w:r>
              <w:rPr>
                <w:rFonts w:ascii="Polo" w:hAnsi="Polo"/>
                <w:sz w:val="20"/>
                <w:szCs w:val="20"/>
                <w:lang w:val="en-US"/>
              </w:rPr>
              <w:t>Building Permit Submitted</w:t>
            </w:r>
          </w:p>
          <w:p w:rsidR="008A47E5" w:rsidRDefault="008A47E5" w:rsidP="008A47E5">
            <w:pPr>
              <w:pStyle w:val="ListParagraph"/>
              <w:numPr>
                <w:ilvl w:val="0"/>
                <w:numId w:val="21"/>
              </w:numPr>
              <w:ind w:left="368" w:hanging="284"/>
              <w:jc w:val="both"/>
              <w:rPr>
                <w:rFonts w:ascii="Polo" w:hAnsi="Polo"/>
                <w:sz w:val="20"/>
                <w:szCs w:val="20"/>
                <w:lang w:val="en-US"/>
              </w:rPr>
            </w:pPr>
            <w:r>
              <w:rPr>
                <w:rFonts w:ascii="Polo" w:hAnsi="Polo"/>
                <w:sz w:val="20"/>
                <w:szCs w:val="20"/>
                <w:lang w:val="en-US"/>
              </w:rPr>
              <w:t>Building Permit to be submitted shortly (by 23 June 2009)</w:t>
            </w:r>
          </w:p>
          <w:p w:rsidR="008A47E5" w:rsidRDefault="008A47E5" w:rsidP="008A47E5">
            <w:pPr>
              <w:pStyle w:val="ListParagraph"/>
              <w:numPr>
                <w:ilvl w:val="0"/>
                <w:numId w:val="21"/>
              </w:numPr>
              <w:ind w:left="368" w:hanging="284"/>
              <w:jc w:val="both"/>
              <w:rPr>
                <w:rFonts w:ascii="Polo" w:hAnsi="Polo"/>
                <w:sz w:val="20"/>
                <w:szCs w:val="20"/>
                <w:lang w:val="en-US"/>
              </w:rPr>
            </w:pPr>
            <w:r>
              <w:rPr>
                <w:rFonts w:ascii="Polo" w:hAnsi="Polo"/>
                <w:sz w:val="20"/>
                <w:szCs w:val="20"/>
                <w:lang w:val="en-US"/>
              </w:rPr>
              <w:t>Building Permit to be submitted (by 15 September 2009)</w:t>
            </w:r>
          </w:p>
          <w:p w:rsidR="008A47E5" w:rsidRDefault="008A47E5" w:rsidP="008A47E5">
            <w:pPr>
              <w:pStyle w:val="ListParagraph"/>
              <w:numPr>
                <w:ilvl w:val="0"/>
                <w:numId w:val="21"/>
              </w:numPr>
              <w:ind w:left="368" w:hanging="284"/>
              <w:jc w:val="both"/>
              <w:rPr>
                <w:rFonts w:ascii="Polo" w:hAnsi="Polo"/>
                <w:sz w:val="20"/>
                <w:szCs w:val="20"/>
                <w:lang w:val="en-US"/>
              </w:rPr>
            </w:pPr>
            <w:r>
              <w:rPr>
                <w:rFonts w:ascii="Polo" w:hAnsi="Polo"/>
                <w:sz w:val="20"/>
                <w:szCs w:val="20"/>
                <w:lang w:val="en-US"/>
              </w:rPr>
              <w:t>Land Lease Secured</w:t>
            </w:r>
          </w:p>
          <w:p w:rsidR="008A47E5" w:rsidRDefault="008A47E5" w:rsidP="008A47E5">
            <w:pPr>
              <w:pStyle w:val="ListParagraph"/>
              <w:numPr>
                <w:ilvl w:val="0"/>
                <w:numId w:val="21"/>
              </w:numPr>
              <w:ind w:left="368" w:hanging="284"/>
              <w:jc w:val="both"/>
              <w:rPr>
                <w:rFonts w:ascii="Polo" w:hAnsi="Polo"/>
                <w:sz w:val="20"/>
                <w:szCs w:val="20"/>
                <w:lang w:val="en-US"/>
              </w:rPr>
            </w:pPr>
            <w:r>
              <w:rPr>
                <w:rFonts w:ascii="Polo" w:hAnsi="Polo"/>
                <w:sz w:val="20"/>
                <w:szCs w:val="20"/>
                <w:lang w:val="en-US"/>
              </w:rPr>
              <w:t>Prospective Projects</w:t>
            </w:r>
          </w:p>
          <w:p w:rsidR="008A47E5" w:rsidRPr="008A47E5" w:rsidRDefault="008A47E5" w:rsidP="008A47E5">
            <w:pPr>
              <w:ind w:left="84"/>
              <w:jc w:val="both"/>
              <w:rPr>
                <w:rFonts w:ascii="Polo" w:hAnsi="Polo"/>
                <w:sz w:val="20"/>
                <w:szCs w:val="20"/>
                <w:lang w:val="en-US"/>
              </w:rPr>
            </w:pPr>
            <w:r>
              <w:rPr>
                <w:rFonts w:ascii="Polo" w:hAnsi="Polo"/>
                <w:sz w:val="20"/>
                <w:szCs w:val="20"/>
                <w:lang w:val="en-US"/>
              </w:rPr>
              <w:t>A different level of earn-out payment applies to each category</w:t>
            </w:r>
          </w:p>
        </w:tc>
      </w:tr>
      <w:tr w:rsidR="00C34C52" w:rsidRPr="00C34C52" w:rsidTr="00396F82">
        <w:tc>
          <w:tcPr>
            <w:tcW w:w="1617" w:type="dxa"/>
          </w:tcPr>
          <w:p w:rsidR="00C34C52" w:rsidRPr="00C34C52" w:rsidRDefault="000B0D70" w:rsidP="00C34C52">
            <w:pPr>
              <w:jc w:val="both"/>
              <w:rPr>
                <w:rFonts w:ascii="Polo" w:hAnsi="Polo"/>
                <w:sz w:val="20"/>
                <w:szCs w:val="20"/>
                <w:lang w:val="en-US"/>
              </w:rPr>
            </w:pPr>
            <w:r>
              <w:rPr>
                <w:rFonts w:ascii="Polo" w:hAnsi="Polo"/>
                <w:sz w:val="20"/>
                <w:szCs w:val="20"/>
                <w:lang w:val="en-US"/>
              </w:rPr>
              <w:t>Earn Out Amounts</w:t>
            </w:r>
          </w:p>
        </w:tc>
        <w:tc>
          <w:tcPr>
            <w:tcW w:w="7567" w:type="dxa"/>
          </w:tcPr>
          <w:p w:rsidR="00C34C52" w:rsidRPr="00C34C52" w:rsidRDefault="00CF2B05" w:rsidP="00C34C52">
            <w:pPr>
              <w:jc w:val="both"/>
              <w:rPr>
                <w:rFonts w:ascii="Polo" w:hAnsi="Polo"/>
                <w:sz w:val="20"/>
                <w:szCs w:val="20"/>
                <w:lang w:val="en-US"/>
              </w:rPr>
            </w:pPr>
            <w:r>
              <w:rPr>
                <w:rFonts w:ascii="Polo" w:hAnsi="Polo"/>
                <w:sz w:val="20"/>
                <w:szCs w:val="20"/>
                <w:lang w:val="en-US"/>
              </w:rPr>
              <w:t xml:space="preserve">The Earn Out Amounts </w:t>
            </w:r>
            <w:r w:rsidR="00EB69B8">
              <w:rPr>
                <w:rFonts w:ascii="Polo" w:hAnsi="Polo"/>
                <w:sz w:val="20"/>
                <w:szCs w:val="20"/>
                <w:lang w:val="en-US"/>
              </w:rPr>
              <w:t xml:space="preserve">are in accordance with the Table X.X above </w:t>
            </w:r>
          </w:p>
        </w:tc>
      </w:tr>
      <w:tr w:rsidR="00A718A7" w:rsidRPr="00C34C52" w:rsidTr="00396F82">
        <w:tc>
          <w:tcPr>
            <w:tcW w:w="1617" w:type="dxa"/>
          </w:tcPr>
          <w:p w:rsidR="00A718A7" w:rsidRDefault="00A718A7" w:rsidP="00C34C52">
            <w:pPr>
              <w:jc w:val="both"/>
              <w:rPr>
                <w:rFonts w:ascii="Polo" w:hAnsi="Polo"/>
                <w:sz w:val="20"/>
                <w:szCs w:val="20"/>
                <w:lang w:val="en-US"/>
              </w:rPr>
            </w:pPr>
            <w:r>
              <w:rPr>
                <w:rFonts w:ascii="Polo" w:hAnsi="Polo"/>
                <w:sz w:val="20"/>
                <w:szCs w:val="20"/>
                <w:lang w:val="en-US"/>
              </w:rPr>
              <w:t>Advisory Board</w:t>
            </w:r>
          </w:p>
        </w:tc>
        <w:tc>
          <w:tcPr>
            <w:tcW w:w="7567" w:type="dxa"/>
          </w:tcPr>
          <w:p w:rsidR="00A718A7" w:rsidRDefault="00EB69B8" w:rsidP="00EB69B8">
            <w:pPr>
              <w:jc w:val="both"/>
              <w:rPr>
                <w:rFonts w:ascii="Polo" w:hAnsi="Polo"/>
                <w:sz w:val="20"/>
                <w:szCs w:val="20"/>
                <w:lang w:val="en-US"/>
              </w:rPr>
            </w:pPr>
            <w:proofErr w:type="gramStart"/>
            <w:r>
              <w:rPr>
                <w:rFonts w:ascii="Polo" w:hAnsi="Polo"/>
                <w:sz w:val="20"/>
                <w:szCs w:val="20"/>
                <w:lang w:val="en-US"/>
              </w:rPr>
              <w:t>A</w:t>
            </w:r>
            <w:proofErr w:type="gramEnd"/>
            <w:r>
              <w:rPr>
                <w:rFonts w:ascii="Polo" w:hAnsi="Polo"/>
                <w:sz w:val="20"/>
                <w:szCs w:val="20"/>
                <w:lang w:val="en-US"/>
              </w:rPr>
              <w:t xml:space="preserve"> Advisory Board comprising Philippe </w:t>
            </w:r>
            <w:proofErr w:type="spellStart"/>
            <w:r>
              <w:rPr>
                <w:rFonts w:ascii="Polo" w:hAnsi="Polo"/>
                <w:sz w:val="20"/>
                <w:szCs w:val="20"/>
                <w:lang w:val="en-US"/>
              </w:rPr>
              <w:t>Gelin</w:t>
            </w:r>
            <w:proofErr w:type="spellEnd"/>
            <w:r>
              <w:rPr>
                <w:rFonts w:ascii="Polo" w:hAnsi="Polo"/>
                <w:sz w:val="20"/>
                <w:szCs w:val="20"/>
                <w:lang w:val="en-US"/>
              </w:rPr>
              <w:t xml:space="preserve">, Guillaume Tari and two representatives of the Purchaser will be formed following closing. One of the Purchaser’s representatives will be appointed the Chairman of the Advisory Board and will also have the casting vote.  The Advisory Board will have the following functions: </w:t>
            </w:r>
          </w:p>
          <w:p w:rsidR="00EB69B8" w:rsidRDefault="00EB69B8" w:rsidP="00EB69B8">
            <w:pPr>
              <w:pStyle w:val="ListParagraph"/>
              <w:numPr>
                <w:ilvl w:val="0"/>
                <w:numId w:val="23"/>
              </w:numPr>
              <w:ind w:left="368" w:hanging="284"/>
              <w:jc w:val="both"/>
              <w:rPr>
                <w:rFonts w:ascii="Polo" w:hAnsi="Polo"/>
                <w:sz w:val="20"/>
                <w:szCs w:val="20"/>
                <w:lang w:val="en-US"/>
              </w:rPr>
            </w:pPr>
            <w:r>
              <w:rPr>
                <w:rFonts w:ascii="Polo" w:hAnsi="Polo"/>
                <w:sz w:val="20"/>
                <w:szCs w:val="20"/>
                <w:lang w:val="en-US"/>
              </w:rPr>
              <w:t xml:space="preserve">To advise the Purchaser regarding the management of the </w:t>
            </w:r>
            <w:r w:rsidR="003E6611">
              <w:rPr>
                <w:rFonts w:ascii="Polo" w:hAnsi="Polo"/>
                <w:sz w:val="20"/>
                <w:szCs w:val="20"/>
                <w:lang w:val="en-US"/>
              </w:rPr>
              <w:t>project pipeline</w:t>
            </w:r>
          </w:p>
          <w:p w:rsidR="003E6611" w:rsidRDefault="003E6611" w:rsidP="00EB69B8">
            <w:pPr>
              <w:pStyle w:val="ListParagraph"/>
              <w:numPr>
                <w:ilvl w:val="0"/>
                <w:numId w:val="23"/>
              </w:numPr>
              <w:ind w:left="368" w:hanging="284"/>
              <w:jc w:val="both"/>
              <w:rPr>
                <w:rFonts w:ascii="Polo" w:hAnsi="Polo"/>
                <w:sz w:val="20"/>
                <w:szCs w:val="20"/>
                <w:lang w:val="en-US"/>
              </w:rPr>
            </w:pPr>
            <w:r>
              <w:rPr>
                <w:rFonts w:ascii="Polo" w:hAnsi="Polo"/>
                <w:sz w:val="20"/>
                <w:szCs w:val="20"/>
                <w:lang w:val="en-US"/>
              </w:rPr>
              <w:t xml:space="preserve">To propose an annual Business Plan for </w:t>
            </w:r>
            <w:proofErr w:type="spellStart"/>
            <w:r>
              <w:rPr>
                <w:rFonts w:ascii="Polo" w:hAnsi="Polo"/>
                <w:sz w:val="20"/>
                <w:szCs w:val="20"/>
                <w:lang w:val="en-US"/>
              </w:rPr>
              <w:t>Conilhac</w:t>
            </w:r>
            <w:proofErr w:type="spellEnd"/>
            <w:r>
              <w:rPr>
                <w:rFonts w:ascii="Polo" w:hAnsi="Polo"/>
                <w:sz w:val="20"/>
                <w:szCs w:val="20"/>
                <w:lang w:val="en-US"/>
              </w:rPr>
              <w:t xml:space="preserve"> Energies &amp; its subsidiaries</w:t>
            </w:r>
          </w:p>
          <w:p w:rsidR="003E6611" w:rsidRDefault="003E6611" w:rsidP="00EB69B8">
            <w:pPr>
              <w:pStyle w:val="ListParagraph"/>
              <w:numPr>
                <w:ilvl w:val="0"/>
                <w:numId w:val="23"/>
              </w:numPr>
              <w:ind w:left="368" w:hanging="284"/>
              <w:jc w:val="both"/>
              <w:rPr>
                <w:rFonts w:ascii="Polo" w:hAnsi="Polo"/>
                <w:sz w:val="20"/>
                <w:szCs w:val="20"/>
                <w:lang w:val="en-US"/>
              </w:rPr>
            </w:pPr>
            <w:r>
              <w:rPr>
                <w:rFonts w:ascii="Polo" w:hAnsi="Polo"/>
                <w:sz w:val="20"/>
                <w:szCs w:val="20"/>
                <w:lang w:val="en-US"/>
              </w:rPr>
              <w:t>To consider and plan issues relating to the earn-out</w:t>
            </w:r>
          </w:p>
          <w:p w:rsidR="003E6611" w:rsidRPr="003E6611" w:rsidRDefault="003E6611" w:rsidP="003E6611">
            <w:pPr>
              <w:ind w:left="84"/>
              <w:jc w:val="both"/>
              <w:rPr>
                <w:rFonts w:ascii="Polo" w:hAnsi="Polo"/>
                <w:sz w:val="20"/>
                <w:szCs w:val="20"/>
                <w:lang w:val="en-US"/>
              </w:rPr>
            </w:pPr>
            <w:r>
              <w:rPr>
                <w:rFonts w:ascii="Polo" w:hAnsi="Polo"/>
                <w:sz w:val="20"/>
                <w:szCs w:val="20"/>
                <w:lang w:val="en-US"/>
              </w:rPr>
              <w:t>The Advisory Board will meet one month after closing and on a monthly basis thereafter</w:t>
            </w:r>
          </w:p>
        </w:tc>
      </w:tr>
      <w:tr w:rsidR="003E6611" w:rsidRPr="00C34C52" w:rsidTr="00396F82">
        <w:tc>
          <w:tcPr>
            <w:tcW w:w="1617" w:type="dxa"/>
          </w:tcPr>
          <w:p w:rsidR="003E6611" w:rsidRDefault="003E6611" w:rsidP="00C34C52">
            <w:pPr>
              <w:jc w:val="both"/>
              <w:rPr>
                <w:rFonts w:ascii="Polo" w:hAnsi="Polo"/>
                <w:sz w:val="20"/>
                <w:szCs w:val="20"/>
                <w:lang w:val="en-US"/>
              </w:rPr>
            </w:pPr>
            <w:r>
              <w:rPr>
                <w:rFonts w:ascii="Polo" w:hAnsi="Polo"/>
                <w:sz w:val="20"/>
                <w:szCs w:val="20"/>
                <w:lang w:val="en-US"/>
              </w:rPr>
              <w:t>Business Plan</w:t>
            </w:r>
          </w:p>
        </w:tc>
        <w:tc>
          <w:tcPr>
            <w:tcW w:w="7567" w:type="dxa"/>
          </w:tcPr>
          <w:p w:rsidR="003E6611" w:rsidRDefault="003E6611" w:rsidP="003E6611">
            <w:pPr>
              <w:jc w:val="both"/>
              <w:rPr>
                <w:rFonts w:ascii="Polo" w:hAnsi="Polo"/>
                <w:sz w:val="20"/>
                <w:szCs w:val="20"/>
                <w:lang w:val="en-US"/>
              </w:rPr>
            </w:pPr>
            <w:r>
              <w:rPr>
                <w:rFonts w:ascii="Polo" w:hAnsi="Polo"/>
                <w:sz w:val="20"/>
                <w:szCs w:val="20"/>
                <w:lang w:val="en-US"/>
              </w:rPr>
              <w:t xml:space="preserve">The Business Plan shall </w:t>
            </w:r>
            <w:proofErr w:type="spellStart"/>
            <w:r>
              <w:rPr>
                <w:rFonts w:ascii="Polo" w:hAnsi="Polo"/>
                <w:sz w:val="20"/>
                <w:szCs w:val="20"/>
                <w:lang w:val="en-US"/>
              </w:rPr>
              <w:t>prioritise</w:t>
            </w:r>
            <w:proofErr w:type="spellEnd"/>
            <w:r>
              <w:rPr>
                <w:rFonts w:ascii="Polo" w:hAnsi="Polo"/>
                <w:sz w:val="20"/>
                <w:szCs w:val="20"/>
                <w:lang w:val="en-US"/>
              </w:rPr>
              <w:t xml:space="preserve"> and focus development effort and expenditure on the PV projects with </w:t>
            </w:r>
            <w:proofErr w:type="gramStart"/>
            <w:r>
              <w:rPr>
                <w:rFonts w:ascii="Polo" w:hAnsi="Polo"/>
                <w:sz w:val="20"/>
                <w:szCs w:val="20"/>
                <w:lang w:val="en-US"/>
              </w:rPr>
              <w:t>the with</w:t>
            </w:r>
            <w:proofErr w:type="gramEnd"/>
            <w:r>
              <w:rPr>
                <w:rFonts w:ascii="Polo" w:hAnsi="Polo"/>
                <w:sz w:val="20"/>
                <w:szCs w:val="20"/>
                <w:lang w:val="en-US"/>
              </w:rPr>
              <w:t xml:space="preserve"> the best financial return prospects. The plan shall ensure that the projects are developed and constructed in a manner consistent with cost effective and technically optimized and standardized construction whilst taking into account specific local issues. </w:t>
            </w:r>
            <w:r w:rsidR="00390DB2">
              <w:rPr>
                <w:rFonts w:ascii="Polo" w:hAnsi="Polo"/>
                <w:sz w:val="20"/>
                <w:szCs w:val="20"/>
                <w:lang w:val="en-US"/>
              </w:rPr>
              <w:t xml:space="preserve">The Purchaser is obliged to properly fund </w:t>
            </w:r>
            <w:proofErr w:type="spellStart"/>
            <w:r w:rsidR="00390DB2">
              <w:rPr>
                <w:rFonts w:ascii="Polo" w:hAnsi="Polo"/>
                <w:sz w:val="20"/>
                <w:szCs w:val="20"/>
                <w:lang w:val="en-US"/>
              </w:rPr>
              <w:t>Conilhac</w:t>
            </w:r>
            <w:proofErr w:type="spellEnd"/>
            <w:r w:rsidR="00390DB2">
              <w:rPr>
                <w:rFonts w:ascii="Polo" w:hAnsi="Polo"/>
                <w:sz w:val="20"/>
                <w:szCs w:val="20"/>
                <w:lang w:val="en-US"/>
              </w:rPr>
              <w:t xml:space="preserve"> to ensure the Business Plan is executed.</w:t>
            </w:r>
            <w:r>
              <w:rPr>
                <w:rFonts w:ascii="Polo" w:hAnsi="Polo"/>
                <w:sz w:val="20"/>
                <w:szCs w:val="20"/>
                <w:lang w:val="en-US"/>
              </w:rPr>
              <w:t xml:space="preserve"> </w:t>
            </w:r>
          </w:p>
        </w:tc>
      </w:tr>
      <w:tr w:rsidR="00C34C52" w:rsidRPr="00C34C52" w:rsidTr="00396F82">
        <w:tc>
          <w:tcPr>
            <w:tcW w:w="1617" w:type="dxa"/>
          </w:tcPr>
          <w:p w:rsidR="00C34C52" w:rsidRPr="00C34C52" w:rsidRDefault="00C24C3E" w:rsidP="00C34C52">
            <w:pPr>
              <w:jc w:val="both"/>
              <w:rPr>
                <w:rFonts w:ascii="Polo" w:hAnsi="Polo"/>
                <w:sz w:val="20"/>
                <w:szCs w:val="20"/>
                <w:lang w:val="en-US"/>
              </w:rPr>
            </w:pPr>
            <w:r>
              <w:rPr>
                <w:rFonts w:ascii="Polo" w:hAnsi="Polo"/>
                <w:sz w:val="20"/>
                <w:szCs w:val="20"/>
                <w:lang w:val="en-US"/>
              </w:rPr>
              <w:t>Disputes</w:t>
            </w:r>
          </w:p>
        </w:tc>
        <w:tc>
          <w:tcPr>
            <w:tcW w:w="7567" w:type="dxa"/>
          </w:tcPr>
          <w:p w:rsidR="00C34C52" w:rsidRPr="00C34C52" w:rsidRDefault="00C24C3E" w:rsidP="00C34C52">
            <w:pPr>
              <w:jc w:val="both"/>
              <w:rPr>
                <w:rFonts w:ascii="Polo" w:hAnsi="Polo"/>
                <w:sz w:val="20"/>
                <w:szCs w:val="20"/>
                <w:lang w:val="en-US"/>
              </w:rPr>
            </w:pPr>
            <w:r>
              <w:rPr>
                <w:rFonts w:ascii="Polo" w:hAnsi="Polo"/>
                <w:sz w:val="20"/>
                <w:szCs w:val="20"/>
                <w:lang w:val="en-US"/>
              </w:rPr>
              <w:t xml:space="preserve">If there is a disagreement regarding the any issues relating to the payments, the agreement provides for the appointment of an Expert </w:t>
            </w:r>
            <w:r w:rsidR="00D37A27">
              <w:rPr>
                <w:rFonts w:ascii="Polo" w:hAnsi="Polo"/>
                <w:sz w:val="20"/>
                <w:szCs w:val="20"/>
                <w:lang w:val="en-US"/>
              </w:rPr>
              <w:t xml:space="preserve">(Deloitte, Paris) </w:t>
            </w:r>
            <w:r>
              <w:rPr>
                <w:rFonts w:ascii="Polo" w:hAnsi="Polo"/>
                <w:sz w:val="20"/>
                <w:szCs w:val="20"/>
                <w:lang w:val="en-US"/>
              </w:rPr>
              <w:t>who will adjudicate on the matter</w:t>
            </w:r>
          </w:p>
        </w:tc>
      </w:tr>
      <w:tr w:rsidR="00C34C52" w:rsidRPr="00C34C52" w:rsidTr="00396F82">
        <w:tc>
          <w:tcPr>
            <w:tcW w:w="1617" w:type="dxa"/>
          </w:tcPr>
          <w:p w:rsidR="00C34C52" w:rsidRPr="00C34C52" w:rsidRDefault="00A718A7" w:rsidP="00C34C52">
            <w:pPr>
              <w:jc w:val="both"/>
              <w:rPr>
                <w:rFonts w:ascii="Polo" w:hAnsi="Polo"/>
                <w:sz w:val="20"/>
                <w:szCs w:val="20"/>
                <w:lang w:val="en-US"/>
              </w:rPr>
            </w:pPr>
            <w:r>
              <w:rPr>
                <w:rFonts w:ascii="Polo" w:hAnsi="Polo"/>
                <w:sz w:val="20"/>
                <w:szCs w:val="20"/>
                <w:lang w:val="en-US"/>
              </w:rPr>
              <w:lastRenderedPageBreak/>
              <w:t>Change of Law</w:t>
            </w:r>
          </w:p>
        </w:tc>
        <w:tc>
          <w:tcPr>
            <w:tcW w:w="7567" w:type="dxa"/>
          </w:tcPr>
          <w:p w:rsidR="00C34C52" w:rsidRPr="00C34C52" w:rsidRDefault="003E6611" w:rsidP="00CD3E4E">
            <w:pPr>
              <w:jc w:val="both"/>
              <w:rPr>
                <w:rFonts w:ascii="Polo" w:hAnsi="Polo"/>
                <w:sz w:val="20"/>
                <w:szCs w:val="20"/>
                <w:lang w:val="en-US"/>
              </w:rPr>
            </w:pPr>
            <w:r>
              <w:rPr>
                <w:rFonts w:ascii="Polo" w:hAnsi="Polo"/>
                <w:sz w:val="20"/>
                <w:szCs w:val="20"/>
                <w:lang w:val="en-US"/>
              </w:rPr>
              <w:t xml:space="preserve">If there is a change in the laws applicable to PV installation (in particular the tariffs) which have a negative impact </w:t>
            </w:r>
            <w:r w:rsidR="00CD3E4E">
              <w:rPr>
                <w:rFonts w:ascii="Polo" w:hAnsi="Polo"/>
                <w:sz w:val="20"/>
                <w:szCs w:val="20"/>
                <w:lang w:val="en-US"/>
              </w:rPr>
              <w:t>on the turnover from PV projects in France</w:t>
            </w:r>
            <w:r>
              <w:rPr>
                <w:rFonts w:ascii="Polo" w:hAnsi="Polo"/>
                <w:sz w:val="20"/>
                <w:szCs w:val="20"/>
                <w:lang w:val="en-US"/>
              </w:rPr>
              <w:t xml:space="preserve">, the Parties will </w:t>
            </w:r>
            <w:r w:rsidR="00CD3E4E">
              <w:rPr>
                <w:rFonts w:ascii="Polo" w:hAnsi="Polo"/>
                <w:sz w:val="20"/>
                <w:szCs w:val="20"/>
                <w:lang w:val="en-US"/>
              </w:rPr>
              <w:t>negotiate changes to the agreement in order to reflect the economic impact of the change</w:t>
            </w:r>
            <w:r>
              <w:rPr>
                <w:rFonts w:ascii="Polo" w:hAnsi="Polo"/>
                <w:sz w:val="20"/>
                <w:szCs w:val="20"/>
                <w:lang w:val="en-US"/>
              </w:rPr>
              <w:t xml:space="preserve"> </w:t>
            </w:r>
          </w:p>
        </w:tc>
      </w:tr>
      <w:tr w:rsidR="00C34C52" w:rsidRPr="00C34C52" w:rsidTr="00396F82">
        <w:tc>
          <w:tcPr>
            <w:tcW w:w="1617" w:type="dxa"/>
          </w:tcPr>
          <w:p w:rsidR="00C34C52" w:rsidRPr="00C34C52" w:rsidRDefault="003E6611" w:rsidP="00C34C52">
            <w:pPr>
              <w:jc w:val="both"/>
              <w:rPr>
                <w:rFonts w:ascii="Polo" w:hAnsi="Polo"/>
                <w:sz w:val="20"/>
                <w:szCs w:val="20"/>
                <w:lang w:val="en-US"/>
              </w:rPr>
            </w:pPr>
            <w:r>
              <w:rPr>
                <w:rFonts w:ascii="Polo" w:hAnsi="Polo"/>
                <w:sz w:val="20"/>
                <w:szCs w:val="20"/>
                <w:lang w:val="en-US"/>
              </w:rPr>
              <w:t>Employment Contracts</w:t>
            </w:r>
          </w:p>
        </w:tc>
        <w:tc>
          <w:tcPr>
            <w:tcW w:w="7567" w:type="dxa"/>
          </w:tcPr>
          <w:p w:rsidR="00CD3E4E" w:rsidRPr="00C34C52" w:rsidRDefault="003E6611" w:rsidP="00DB77DC">
            <w:pPr>
              <w:jc w:val="both"/>
              <w:rPr>
                <w:rFonts w:ascii="Polo" w:hAnsi="Polo"/>
                <w:sz w:val="20"/>
                <w:szCs w:val="20"/>
                <w:lang w:val="en-US"/>
              </w:rPr>
            </w:pPr>
            <w:r>
              <w:rPr>
                <w:rFonts w:ascii="Polo" w:hAnsi="Polo"/>
                <w:sz w:val="20"/>
                <w:szCs w:val="20"/>
                <w:lang w:val="en-US"/>
              </w:rPr>
              <w:t xml:space="preserve">Prior to closing, the Purchaser will </w:t>
            </w:r>
            <w:r w:rsidR="00CD3E4E">
              <w:rPr>
                <w:rFonts w:ascii="Polo" w:hAnsi="Polo"/>
                <w:sz w:val="20"/>
                <w:szCs w:val="20"/>
                <w:lang w:val="en-US"/>
              </w:rPr>
              <w:t xml:space="preserve">execute an employment contract with Philippe </w:t>
            </w:r>
            <w:proofErr w:type="spellStart"/>
            <w:r w:rsidR="00CD3E4E">
              <w:rPr>
                <w:rFonts w:ascii="Polo" w:hAnsi="Polo"/>
                <w:sz w:val="20"/>
                <w:szCs w:val="20"/>
                <w:lang w:val="en-US"/>
              </w:rPr>
              <w:t>Gelin</w:t>
            </w:r>
            <w:proofErr w:type="spellEnd"/>
            <w:r w:rsidR="00CD3E4E">
              <w:rPr>
                <w:rFonts w:ascii="Polo" w:hAnsi="Polo"/>
                <w:sz w:val="20"/>
                <w:szCs w:val="20"/>
                <w:lang w:val="en-US"/>
              </w:rPr>
              <w:t xml:space="preserve"> </w:t>
            </w:r>
            <w:r w:rsidR="00DB77DC">
              <w:rPr>
                <w:rFonts w:ascii="Polo" w:hAnsi="Polo"/>
                <w:sz w:val="20"/>
                <w:szCs w:val="20"/>
                <w:lang w:val="en-US"/>
              </w:rPr>
              <w:t xml:space="preserve">and a services </w:t>
            </w:r>
            <w:r w:rsidR="00CD3E4E">
              <w:rPr>
                <w:rFonts w:ascii="Polo" w:hAnsi="Polo"/>
                <w:sz w:val="20"/>
                <w:szCs w:val="20"/>
                <w:lang w:val="en-US"/>
              </w:rPr>
              <w:t>agreement with Guillaume Tari</w:t>
            </w:r>
            <w:r w:rsidR="00DB77DC">
              <w:rPr>
                <w:rFonts w:ascii="Polo" w:hAnsi="Polo"/>
                <w:sz w:val="20"/>
                <w:szCs w:val="20"/>
                <w:lang w:val="en-US"/>
              </w:rPr>
              <w:t xml:space="preserve">. </w:t>
            </w:r>
          </w:p>
        </w:tc>
      </w:tr>
      <w:tr w:rsidR="00C34C52" w:rsidRPr="00C34C52" w:rsidTr="00396F82">
        <w:tc>
          <w:tcPr>
            <w:tcW w:w="1617" w:type="dxa"/>
          </w:tcPr>
          <w:p w:rsidR="00C34C52" w:rsidRPr="00C34C52" w:rsidRDefault="00CD3E4E" w:rsidP="00C34C52">
            <w:pPr>
              <w:jc w:val="both"/>
              <w:rPr>
                <w:rFonts w:ascii="Polo" w:hAnsi="Polo"/>
                <w:sz w:val="20"/>
                <w:szCs w:val="20"/>
                <w:lang w:val="en-US"/>
              </w:rPr>
            </w:pPr>
            <w:r>
              <w:rPr>
                <w:rFonts w:ascii="Polo" w:hAnsi="Polo"/>
                <w:sz w:val="20"/>
                <w:szCs w:val="20"/>
                <w:lang w:val="en-US"/>
              </w:rPr>
              <w:t>Representations and Warranties</w:t>
            </w:r>
          </w:p>
        </w:tc>
        <w:tc>
          <w:tcPr>
            <w:tcW w:w="7567" w:type="dxa"/>
          </w:tcPr>
          <w:p w:rsidR="00C34C52" w:rsidRPr="00C34C52" w:rsidRDefault="00CD3E4E" w:rsidP="00CD3E4E">
            <w:pPr>
              <w:jc w:val="both"/>
              <w:rPr>
                <w:rFonts w:ascii="Polo" w:hAnsi="Polo"/>
                <w:sz w:val="20"/>
                <w:szCs w:val="20"/>
                <w:lang w:val="en-US"/>
              </w:rPr>
            </w:pPr>
            <w:r>
              <w:rPr>
                <w:rFonts w:ascii="Polo" w:hAnsi="Polo"/>
                <w:sz w:val="20"/>
                <w:szCs w:val="20"/>
                <w:lang w:val="en-US"/>
              </w:rPr>
              <w:t xml:space="preserve">The agreement includes a standard suite of representations and warranties relating to the companies being purchased and the associated projects. Any settlement sums due in relation to warranties which become due as a result of being failed can be set-off against future earn-out payments. </w:t>
            </w:r>
          </w:p>
        </w:tc>
      </w:tr>
      <w:tr w:rsidR="00C34C52" w:rsidRPr="00C34C52" w:rsidTr="00396F82">
        <w:tc>
          <w:tcPr>
            <w:tcW w:w="1617" w:type="dxa"/>
          </w:tcPr>
          <w:p w:rsidR="00C34C52" w:rsidRPr="00C34C52" w:rsidRDefault="00CD3E4E" w:rsidP="00C34C52">
            <w:pPr>
              <w:jc w:val="both"/>
              <w:rPr>
                <w:rFonts w:ascii="Polo" w:hAnsi="Polo"/>
                <w:sz w:val="20"/>
                <w:szCs w:val="20"/>
                <w:lang w:val="en-US"/>
              </w:rPr>
            </w:pPr>
            <w:r>
              <w:rPr>
                <w:rFonts w:ascii="Polo" w:hAnsi="Polo"/>
                <w:sz w:val="20"/>
                <w:szCs w:val="20"/>
                <w:lang w:val="en-US"/>
              </w:rPr>
              <w:t>Non-Compete</w:t>
            </w:r>
          </w:p>
        </w:tc>
        <w:tc>
          <w:tcPr>
            <w:tcW w:w="7567" w:type="dxa"/>
          </w:tcPr>
          <w:p w:rsidR="00C34C52" w:rsidRPr="00C34C52" w:rsidRDefault="00CD3E4E" w:rsidP="00C34C52">
            <w:pPr>
              <w:jc w:val="both"/>
              <w:rPr>
                <w:rFonts w:ascii="Polo" w:hAnsi="Polo"/>
                <w:sz w:val="20"/>
                <w:szCs w:val="20"/>
                <w:lang w:val="en-US"/>
              </w:rPr>
            </w:pPr>
            <w:r>
              <w:rPr>
                <w:rFonts w:ascii="Polo" w:hAnsi="Polo"/>
                <w:sz w:val="20"/>
                <w:szCs w:val="20"/>
                <w:lang w:val="en-US"/>
              </w:rPr>
              <w:t xml:space="preserve">The Sellers agree </w:t>
            </w:r>
            <w:r w:rsidR="00D37A27">
              <w:rPr>
                <w:rFonts w:ascii="Polo" w:hAnsi="Polo"/>
                <w:sz w:val="20"/>
                <w:szCs w:val="20"/>
                <w:lang w:val="en-US"/>
              </w:rPr>
              <w:t xml:space="preserve">not </w:t>
            </w:r>
            <w:r>
              <w:rPr>
                <w:rFonts w:ascii="Polo" w:hAnsi="Polo"/>
                <w:sz w:val="20"/>
                <w:szCs w:val="20"/>
                <w:lang w:val="en-US"/>
              </w:rPr>
              <w:t>to participate in PV development activities in France for or on behalf of anyone other than the Purchaser</w:t>
            </w:r>
            <w:r w:rsidR="00D37A27">
              <w:rPr>
                <w:rFonts w:ascii="Polo" w:hAnsi="Polo"/>
                <w:sz w:val="20"/>
                <w:szCs w:val="20"/>
                <w:lang w:val="en-US"/>
              </w:rPr>
              <w:t xml:space="preserve"> until after the expiry of the agreement (31 Dec 2012)</w:t>
            </w:r>
            <w:r>
              <w:rPr>
                <w:rFonts w:ascii="Polo" w:hAnsi="Polo"/>
                <w:sz w:val="20"/>
                <w:szCs w:val="20"/>
                <w:lang w:val="en-US"/>
              </w:rPr>
              <w:t xml:space="preserve">. </w:t>
            </w:r>
          </w:p>
        </w:tc>
      </w:tr>
      <w:tr w:rsidR="00C34C52" w:rsidRPr="00C34C52" w:rsidTr="00396F82">
        <w:tc>
          <w:tcPr>
            <w:tcW w:w="1617" w:type="dxa"/>
          </w:tcPr>
          <w:p w:rsidR="00C34C52" w:rsidRPr="00C34C52" w:rsidRDefault="00C34C52" w:rsidP="00C34C52">
            <w:pPr>
              <w:jc w:val="both"/>
              <w:rPr>
                <w:rFonts w:ascii="Polo" w:hAnsi="Polo"/>
                <w:sz w:val="20"/>
                <w:szCs w:val="20"/>
                <w:lang w:val="en-US"/>
              </w:rPr>
            </w:pPr>
          </w:p>
        </w:tc>
        <w:tc>
          <w:tcPr>
            <w:tcW w:w="7567" w:type="dxa"/>
          </w:tcPr>
          <w:p w:rsidR="00C34C52" w:rsidRPr="00C34C52" w:rsidRDefault="00C34C52" w:rsidP="00C34C52">
            <w:pPr>
              <w:jc w:val="both"/>
              <w:rPr>
                <w:rFonts w:ascii="Polo" w:hAnsi="Polo"/>
                <w:sz w:val="20"/>
                <w:szCs w:val="20"/>
                <w:lang w:val="en-US"/>
              </w:rPr>
            </w:pPr>
          </w:p>
        </w:tc>
      </w:tr>
    </w:tbl>
    <w:p w:rsidR="00C34C52" w:rsidRDefault="00C34C52" w:rsidP="00001CC1">
      <w:pPr>
        <w:spacing w:before="120" w:after="120"/>
        <w:jc w:val="both"/>
        <w:rPr>
          <w:rFonts w:ascii="Polo" w:hAnsi="Polo"/>
          <w:b/>
          <w:lang w:val="en-US"/>
        </w:rPr>
      </w:pPr>
    </w:p>
    <w:p w:rsidR="00C34C52" w:rsidRDefault="00C34C52" w:rsidP="00001CC1">
      <w:pPr>
        <w:spacing w:before="120" w:after="120"/>
        <w:jc w:val="both"/>
        <w:rPr>
          <w:rFonts w:ascii="Polo" w:hAnsi="Polo"/>
          <w:b/>
          <w:lang w:val="en-US"/>
        </w:rPr>
      </w:pPr>
    </w:p>
    <w:p w:rsidR="00C34C52" w:rsidRDefault="00C34C52" w:rsidP="00001CC1">
      <w:pPr>
        <w:spacing w:before="120" w:after="120"/>
        <w:jc w:val="both"/>
        <w:rPr>
          <w:rFonts w:ascii="Polo" w:hAnsi="Polo"/>
          <w:b/>
          <w:lang w:val="en-US"/>
        </w:rPr>
      </w:pPr>
    </w:p>
    <w:p w:rsidR="00C34C52" w:rsidRDefault="00C34C52" w:rsidP="00001CC1">
      <w:pPr>
        <w:spacing w:before="120" w:after="120"/>
        <w:jc w:val="both"/>
        <w:rPr>
          <w:rFonts w:ascii="Polo" w:hAnsi="Polo"/>
          <w:b/>
          <w:lang w:val="en-US"/>
        </w:rPr>
      </w:pPr>
    </w:p>
    <w:p w:rsidR="00B02B37" w:rsidRDefault="00B02B37">
      <w:pPr>
        <w:rPr>
          <w:rFonts w:ascii="Polo" w:hAnsi="Polo"/>
          <w:b/>
          <w:lang w:val="en-US"/>
        </w:rPr>
      </w:pPr>
      <w:r>
        <w:rPr>
          <w:rFonts w:ascii="Polo" w:hAnsi="Polo"/>
          <w:b/>
          <w:lang w:val="en-US"/>
        </w:rPr>
        <w:br w:type="page"/>
      </w:r>
    </w:p>
    <w:p w:rsidR="00C34C52" w:rsidRDefault="00C34C52" w:rsidP="00001CC1">
      <w:pPr>
        <w:spacing w:before="120" w:after="120"/>
        <w:jc w:val="both"/>
        <w:rPr>
          <w:rFonts w:ascii="Polo" w:hAnsi="Polo"/>
          <w:b/>
          <w:lang w:val="en-US"/>
        </w:rPr>
      </w:pPr>
    </w:p>
    <w:p w:rsidR="00B02B37" w:rsidRPr="00F351D6" w:rsidRDefault="00B02B37" w:rsidP="00B02B37">
      <w:pPr>
        <w:jc w:val="both"/>
        <w:rPr>
          <w:rFonts w:ascii="Polo" w:hAnsi="Polo"/>
          <w:b/>
          <w:sz w:val="28"/>
          <w:szCs w:val="28"/>
          <w:lang w:val="en-US"/>
        </w:rPr>
      </w:pPr>
      <w:r w:rsidRPr="00545C11">
        <w:rPr>
          <w:rFonts w:ascii="Polo" w:hAnsi="Polo"/>
          <w:b/>
          <w:sz w:val="28"/>
          <w:szCs w:val="28"/>
          <w:lang w:val="en-US"/>
        </w:rPr>
        <w:t xml:space="preserve">APPENDIX </w:t>
      </w:r>
      <w:r>
        <w:rPr>
          <w:rFonts w:ascii="Polo" w:hAnsi="Polo"/>
          <w:b/>
          <w:sz w:val="28"/>
          <w:szCs w:val="28"/>
          <w:lang w:val="en-US"/>
        </w:rPr>
        <w:t>2</w:t>
      </w:r>
    </w:p>
    <w:p w:rsidR="00B02B37" w:rsidRDefault="00B02B37" w:rsidP="00B02B37">
      <w:pPr>
        <w:spacing w:before="120" w:after="120"/>
        <w:jc w:val="both"/>
        <w:rPr>
          <w:rFonts w:ascii="Polo" w:hAnsi="Polo"/>
          <w:b/>
          <w:lang w:val="en-US"/>
        </w:rPr>
      </w:pPr>
      <w:r>
        <w:rPr>
          <w:rFonts w:ascii="Polo" w:hAnsi="Polo"/>
          <w:b/>
          <w:lang w:val="en-US"/>
        </w:rPr>
        <w:t xml:space="preserve">Corporate Structure of </w:t>
      </w:r>
      <w:proofErr w:type="spellStart"/>
      <w:r>
        <w:rPr>
          <w:rFonts w:ascii="Polo" w:hAnsi="Polo"/>
          <w:b/>
          <w:lang w:val="en-US"/>
        </w:rPr>
        <w:t>Conilhac</w:t>
      </w:r>
      <w:proofErr w:type="spellEnd"/>
      <w:r>
        <w:rPr>
          <w:rFonts w:ascii="Polo" w:hAnsi="Polo"/>
          <w:b/>
          <w:lang w:val="en-US"/>
        </w:rPr>
        <w:t xml:space="preserve"> Energies SAS</w:t>
      </w:r>
    </w:p>
    <w:p w:rsidR="00576417" w:rsidRDefault="00576417" w:rsidP="00B02B37">
      <w:pPr>
        <w:spacing w:before="120" w:after="120"/>
        <w:jc w:val="both"/>
        <w:rPr>
          <w:rFonts w:ascii="Polo" w:hAnsi="Polo"/>
          <w:b/>
          <w:lang w:val="en-US"/>
        </w:rPr>
      </w:pPr>
    </w:p>
    <w:p w:rsidR="00576417" w:rsidRDefault="00576417" w:rsidP="00B02B37">
      <w:pPr>
        <w:spacing w:before="120" w:after="120"/>
        <w:jc w:val="both"/>
        <w:rPr>
          <w:rFonts w:ascii="Polo" w:hAnsi="Polo"/>
          <w:b/>
          <w:lang w:val="en-US"/>
        </w:rPr>
      </w:pPr>
      <w:r w:rsidRPr="00576417">
        <w:rPr>
          <w:rFonts w:ascii="Polo" w:hAnsi="Polo"/>
          <w:b/>
          <w:lang w:val="en-US"/>
        </w:rPr>
        <w:drawing>
          <wp:inline distT="0" distB="0" distL="0" distR="0">
            <wp:extent cx="5759450" cy="2153308"/>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5759450" cy="2153308"/>
                    </a:xfrm>
                    <a:prstGeom prst="rect">
                      <a:avLst/>
                    </a:prstGeom>
                    <a:noFill/>
                    <a:ln w="9525">
                      <a:noFill/>
                      <a:miter lim="800000"/>
                      <a:headEnd/>
                      <a:tailEnd/>
                    </a:ln>
                  </pic:spPr>
                </pic:pic>
              </a:graphicData>
            </a:graphic>
          </wp:inline>
        </w:drawing>
      </w:r>
    </w:p>
    <w:p w:rsidR="00576417" w:rsidRDefault="00576417" w:rsidP="00B02B37">
      <w:pPr>
        <w:spacing w:before="120" w:after="120"/>
        <w:jc w:val="both"/>
        <w:rPr>
          <w:rFonts w:ascii="Polo" w:hAnsi="Polo"/>
          <w:b/>
          <w:lang w:val="en-US"/>
        </w:rPr>
      </w:pPr>
    </w:p>
    <w:sectPr w:rsidR="00576417" w:rsidSect="00B46C3C">
      <w:headerReference w:type="default" r:id="rId13"/>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054D" w:rsidRDefault="001B054D">
      <w:r>
        <w:separator/>
      </w:r>
    </w:p>
  </w:endnote>
  <w:endnote w:type="continuationSeparator" w:id="1">
    <w:p w:rsidR="001B054D" w:rsidRDefault="001B05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olo">
    <w:panose1 w:val="02000400000000000000"/>
    <w:charset w:val="00"/>
    <w:family w:val="auto"/>
    <w:pitch w:val="variable"/>
    <w:sig w:usb0="800000AF" w:usb1="1000205B" w:usb2="00000000" w:usb3="00000000" w:csb0="00000093"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054D" w:rsidRDefault="001B054D">
      <w:r>
        <w:separator/>
      </w:r>
    </w:p>
  </w:footnote>
  <w:footnote w:type="continuationSeparator" w:id="1">
    <w:p w:rsidR="001B054D" w:rsidRDefault="001B054D">
      <w:r>
        <w:continuationSeparator/>
      </w:r>
    </w:p>
  </w:footnote>
  <w:footnote w:id="2">
    <w:p w:rsidR="001B054D" w:rsidRPr="00CA1E48" w:rsidRDefault="001B054D">
      <w:pPr>
        <w:pStyle w:val="FootnoteText"/>
        <w:rPr>
          <w:rFonts w:ascii="Polo" w:hAnsi="Polo"/>
          <w:sz w:val="18"/>
          <w:szCs w:val="18"/>
        </w:rPr>
      </w:pPr>
      <w:r w:rsidRPr="00C103E3">
        <w:rPr>
          <w:rStyle w:val="FootnoteReference"/>
          <w:rFonts w:ascii="Polo" w:hAnsi="Polo"/>
          <w:sz w:val="18"/>
          <w:szCs w:val="18"/>
        </w:rPr>
        <w:footnoteRef/>
      </w:r>
      <w:r w:rsidRPr="00C103E3">
        <w:rPr>
          <w:rFonts w:ascii="Polo" w:hAnsi="Polo"/>
          <w:sz w:val="18"/>
          <w:szCs w:val="18"/>
        </w:rPr>
        <w:t xml:space="preserve"> E-mail from Chris Shead following </w:t>
      </w:r>
      <w:r>
        <w:rPr>
          <w:rFonts w:ascii="Polo" w:hAnsi="Polo"/>
          <w:sz w:val="18"/>
          <w:szCs w:val="18"/>
        </w:rPr>
        <w:t xml:space="preserve">the grant of Pre-Approval by the EC&amp;R </w:t>
      </w:r>
      <w:r w:rsidRPr="00C103E3">
        <w:rPr>
          <w:rFonts w:ascii="Polo" w:hAnsi="Polo"/>
          <w:sz w:val="18"/>
          <w:szCs w:val="18"/>
        </w:rPr>
        <w:t>Investment Committee Meeting on 5 February 2009</w:t>
      </w:r>
    </w:p>
  </w:footnote>
  <w:footnote w:id="3">
    <w:p w:rsidR="001B054D" w:rsidRPr="0050024E" w:rsidRDefault="001B054D">
      <w:pPr>
        <w:pStyle w:val="FootnoteText"/>
        <w:rPr>
          <w:rFonts w:ascii="Polo" w:hAnsi="Polo"/>
          <w:sz w:val="18"/>
          <w:szCs w:val="18"/>
        </w:rPr>
      </w:pPr>
      <w:r w:rsidRPr="0050024E">
        <w:rPr>
          <w:rStyle w:val="FootnoteReference"/>
          <w:rFonts w:ascii="Polo" w:hAnsi="Polo"/>
          <w:sz w:val="18"/>
          <w:szCs w:val="18"/>
        </w:rPr>
        <w:footnoteRef/>
      </w:r>
      <w:r w:rsidRPr="0050024E">
        <w:rPr>
          <w:rFonts w:ascii="Polo" w:hAnsi="Polo"/>
          <w:sz w:val="18"/>
          <w:szCs w:val="18"/>
        </w:rPr>
        <w:t xml:space="preserve"> The Pre-Approval granted on 5 February included a pre-condition that a separate EC&amp;R project, code name Apollo, is </w:t>
      </w:r>
      <w:proofErr w:type="spellStart"/>
      <w:r w:rsidRPr="0050024E">
        <w:rPr>
          <w:rFonts w:ascii="Polo" w:hAnsi="Polo"/>
          <w:sz w:val="18"/>
          <w:szCs w:val="18"/>
        </w:rPr>
        <w:t>sucessfully</w:t>
      </w:r>
      <w:proofErr w:type="spellEnd"/>
      <w:r w:rsidRPr="0050024E">
        <w:rPr>
          <w:rFonts w:ascii="Polo" w:hAnsi="Polo"/>
          <w:sz w:val="18"/>
          <w:szCs w:val="18"/>
        </w:rPr>
        <w:t xml:space="preserve"> concluded before the acquisition of </w:t>
      </w:r>
      <w:proofErr w:type="spellStart"/>
      <w:r w:rsidRPr="0050024E">
        <w:rPr>
          <w:rFonts w:ascii="Polo" w:hAnsi="Polo"/>
          <w:sz w:val="18"/>
          <w:szCs w:val="18"/>
        </w:rPr>
        <w:t>Conilhac</w:t>
      </w:r>
      <w:proofErr w:type="spellEnd"/>
      <w:r w:rsidRPr="0050024E">
        <w:rPr>
          <w:rFonts w:ascii="Polo" w:hAnsi="Polo"/>
          <w:sz w:val="18"/>
          <w:szCs w:val="18"/>
        </w:rPr>
        <w:t xml:space="preserve"> </w:t>
      </w:r>
      <w:r>
        <w:rPr>
          <w:rFonts w:ascii="Polo" w:hAnsi="Polo"/>
          <w:sz w:val="18"/>
          <w:szCs w:val="18"/>
        </w:rPr>
        <w:t xml:space="preserve">is presented for final approval.  This pre-condition was withdrawn in an e-mail from Cord Landsmann and Christopher Shead on 1 April 2009.  </w:t>
      </w:r>
    </w:p>
  </w:footnote>
  <w:footnote w:id="4">
    <w:p w:rsidR="001B054D" w:rsidRDefault="001B054D" w:rsidP="00885C32">
      <w:pPr>
        <w:pStyle w:val="FootnoteText"/>
        <w:ind w:left="142" w:hanging="142"/>
        <w:jc w:val="both"/>
      </w:pPr>
      <w:r w:rsidRPr="00726C85">
        <w:rPr>
          <w:rStyle w:val="FootnoteReference"/>
          <w:rFonts w:ascii="Polo" w:hAnsi="Polo"/>
          <w:sz w:val="18"/>
          <w:szCs w:val="18"/>
        </w:rPr>
        <w:footnoteRef/>
      </w:r>
      <w:r w:rsidRPr="0079502A">
        <w:rPr>
          <w:rFonts w:ascii="Polo" w:hAnsi="Polo"/>
          <w:sz w:val="18"/>
          <w:szCs w:val="18"/>
        </w:rPr>
        <w:t xml:space="preserve"> </w:t>
      </w:r>
      <w:r>
        <w:rPr>
          <w:rFonts w:ascii="Polo" w:hAnsi="Polo"/>
          <w:sz w:val="18"/>
          <w:szCs w:val="18"/>
        </w:rPr>
        <w:t>For most of 2008, the cost of construction of a fully operational PV farm based on crystalline technology was €4.0-4.5/</w:t>
      </w:r>
      <w:proofErr w:type="spellStart"/>
      <w:r>
        <w:rPr>
          <w:rFonts w:ascii="Polo" w:hAnsi="Polo"/>
          <w:sz w:val="18"/>
          <w:szCs w:val="18"/>
        </w:rPr>
        <w:t>Wp</w:t>
      </w:r>
      <w:proofErr w:type="spellEnd"/>
      <w:r>
        <w:rPr>
          <w:rFonts w:ascii="Polo" w:hAnsi="Polo"/>
          <w:sz w:val="18"/>
          <w:szCs w:val="18"/>
        </w:rPr>
        <w:t xml:space="preserve"> and for First Solar thin film panels </w:t>
      </w:r>
      <w:r>
        <w:rPr>
          <w:rFonts w:ascii="Polo" w:hAnsi="Polo"/>
          <w:sz w:val="18"/>
          <w:szCs w:val="18"/>
          <w:lang w:val="en-US"/>
        </w:rPr>
        <w:t>€3.5-3.8</w:t>
      </w:r>
      <w:r w:rsidRPr="0079502A">
        <w:rPr>
          <w:rFonts w:ascii="Polo" w:hAnsi="Polo"/>
          <w:sz w:val="18"/>
          <w:szCs w:val="18"/>
          <w:lang w:val="en-US"/>
        </w:rPr>
        <w:t>/</w:t>
      </w:r>
      <w:proofErr w:type="spellStart"/>
      <w:r w:rsidRPr="0079502A">
        <w:rPr>
          <w:rFonts w:ascii="Polo" w:hAnsi="Polo"/>
          <w:sz w:val="18"/>
          <w:szCs w:val="18"/>
          <w:lang w:val="en-US"/>
        </w:rPr>
        <w:t>Wp</w:t>
      </w:r>
      <w:proofErr w:type="spellEnd"/>
      <w:r>
        <w:rPr>
          <w:rFonts w:ascii="Polo" w:hAnsi="Polo"/>
          <w:sz w:val="18"/>
          <w:szCs w:val="18"/>
          <w:lang w:val="en-US"/>
        </w:rPr>
        <w:t>.  Assisted by the financial crisis and a growing experience base of large scale projects, installation prices have fallen to around [€3.5-4.0/</w:t>
      </w:r>
      <w:proofErr w:type="spellStart"/>
      <w:r>
        <w:rPr>
          <w:rFonts w:ascii="Polo" w:hAnsi="Polo"/>
          <w:sz w:val="18"/>
          <w:szCs w:val="18"/>
          <w:lang w:val="en-US"/>
        </w:rPr>
        <w:t>Wp</w:t>
      </w:r>
      <w:proofErr w:type="spellEnd"/>
      <w:r>
        <w:rPr>
          <w:rFonts w:ascii="Polo" w:hAnsi="Polo"/>
          <w:sz w:val="18"/>
          <w:szCs w:val="18"/>
          <w:lang w:val="en-US"/>
        </w:rPr>
        <w:t>]for crystalline and €3.3-3.5/</w:t>
      </w:r>
      <w:proofErr w:type="spellStart"/>
      <w:r>
        <w:rPr>
          <w:rFonts w:ascii="Polo" w:hAnsi="Polo"/>
          <w:sz w:val="18"/>
          <w:szCs w:val="18"/>
          <w:lang w:val="en-US"/>
        </w:rPr>
        <w:t>Wp</w:t>
      </w:r>
      <w:proofErr w:type="spellEnd"/>
      <w:r>
        <w:rPr>
          <w:rFonts w:ascii="Polo" w:hAnsi="Polo"/>
          <w:sz w:val="18"/>
          <w:szCs w:val="18"/>
          <w:lang w:val="en-US"/>
        </w:rPr>
        <w:t xml:space="preserve"> for thin film.  Most industry commentators expect around €2.0/</w:t>
      </w:r>
      <w:proofErr w:type="spellStart"/>
      <w:r>
        <w:rPr>
          <w:rFonts w:ascii="Polo" w:hAnsi="Polo"/>
          <w:sz w:val="18"/>
          <w:szCs w:val="18"/>
          <w:lang w:val="en-US"/>
        </w:rPr>
        <w:t>Wp</w:t>
      </w:r>
      <w:proofErr w:type="spellEnd"/>
      <w:r>
        <w:rPr>
          <w:rFonts w:ascii="Polo" w:hAnsi="Polo"/>
          <w:sz w:val="18"/>
          <w:szCs w:val="18"/>
          <w:lang w:val="en-US"/>
        </w:rPr>
        <w:t xml:space="preserve"> by 2015,</w:t>
      </w:r>
      <w:r w:rsidRPr="0079502A">
        <w:rPr>
          <w:rFonts w:ascii="Polo" w:hAnsi="Polo"/>
          <w:sz w:val="18"/>
          <w:szCs w:val="18"/>
          <w:lang w:val="en-US"/>
        </w:rPr>
        <w:t xml:space="preserve"> at which point energy costs will roughly be on par with wind.</w:t>
      </w:r>
    </w:p>
  </w:footnote>
  <w:footnote w:id="5">
    <w:p w:rsidR="001B054D" w:rsidRDefault="001B054D" w:rsidP="00466F7A">
      <w:pPr>
        <w:pStyle w:val="FootnoteText"/>
        <w:ind w:left="142" w:hanging="142"/>
        <w:jc w:val="both"/>
      </w:pPr>
      <w:r w:rsidRPr="00726C85">
        <w:rPr>
          <w:rStyle w:val="FootnoteReference"/>
          <w:rFonts w:ascii="Polo" w:hAnsi="Polo"/>
          <w:sz w:val="18"/>
          <w:szCs w:val="18"/>
        </w:rPr>
        <w:footnoteRef/>
      </w:r>
      <w:r w:rsidRPr="0079502A">
        <w:rPr>
          <w:rFonts w:ascii="Polo" w:hAnsi="Polo"/>
          <w:sz w:val="18"/>
          <w:szCs w:val="18"/>
        </w:rPr>
        <w:t xml:space="preserve"> </w:t>
      </w:r>
      <w:r w:rsidRPr="0079502A">
        <w:rPr>
          <w:rFonts w:ascii="Polo" w:hAnsi="Polo"/>
          <w:sz w:val="18"/>
          <w:szCs w:val="18"/>
          <w:lang w:val="en-US"/>
        </w:rPr>
        <w:t xml:space="preserve">The Solar PV tariff was first introduced in </w:t>
      </w:r>
      <w:r>
        <w:rPr>
          <w:rFonts w:ascii="Polo" w:hAnsi="Polo"/>
          <w:sz w:val="18"/>
          <w:szCs w:val="18"/>
          <w:lang w:val="en-US"/>
        </w:rPr>
        <w:t>2006</w:t>
      </w:r>
    </w:p>
  </w:footnote>
  <w:footnote w:id="6">
    <w:p w:rsidR="001B054D" w:rsidRDefault="001B054D" w:rsidP="00466F7A">
      <w:pPr>
        <w:pStyle w:val="FootnoteText"/>
        <w:ind w:left="142" w:hanging="142"/>
        <w:jc w:val="both"/>
      </w:pPr>
      <w:r w:rsidRPr="00726C85">
        <w:rPr>
          <w:rStyle w:val="FootnoteReference"/>
          <w:rFonts w:ascii="Polo" w:hAnsi="Polo"/>
          <w:sz w:val="18"/>
          <w:szCs w:val="18"/>
        </w:rPr>
        <w:footnoteRef/>
      </w:r>
      <w:r w:rsidRPr="0079502A">
        <w:rPr>
          <w:rFonts w:ascii="Polo" w:hAnsi="Polo"/>
          <w:sz w:val="18"/>
          <w:szCs w:val="18"/>
        </w:rPr>
        <w:t xml:space="preserve"> The c</w:t>
      </w:r>
      <w:proofErr w:type="spellStart"/>
      <w:r w:rsidRPr="0079502A">
        <w:rPr>
          <w:rFonts w:ascii="Polo" w:hAnsi="Polo"/>
          <w:sz w:val="18"/>
          <w:szCs w:val="18"/>
          <w:lang w:val="en-US"/>
        </w:rPr>
        <w:t>urrent</w:t>
      </w:r>
      <w:proofErr w:type="spellEnd"/>
      <w:r w:rsidRPr="0079502A">
        <w:rPr>
          <w:rFonts w:ascii="Polo" w:hAnsi="Polo"/>
          <w:sz w:val="18"/>
          <w:szCs w:val="18"/>
          <w:lang w:val="en-US"/>
        </w:rPr>
        <w:t xml:space="preserve"> tariff lasts until December 2012 for farm scale PV farms up to 10MW.</w:t>
      </w:r>
    </w:p>
  </w:footnote>
  <w:footnote w:id="7">
    <w:p w:rsidR="001B054D" w:rsidRPr="00682659" w:rsidRDefault="001B054D">
      <w:pPr>
        <w:pStyle w:val="FootnoteText"/>
        <w:rPr>
          <w:rFonts w:ascii="Polo" w:hAnsi="Polo"/>
          <w:sz w:val="18"/>
          <w:szCs w:val="18"/>
          <w:lang w:val="de-DE"/>
        </w:rPr>
      </w:pPr>
      <w:r w:rsidRPr="00C103E3">
        <w:rPr>
          <w:rStyle w:val="FootnoteReference"/>
          <w:rFonts w:ascii="Polo" w:hAnsi="Polo"/>
          <w:sz w:val="18"/>
          <w:szCs w:val="18"/>
        </w:rPr>
        <w:footnoteRef/>
      </w:r>
      <w:r w:rsidRPr="00C103E3">
        <w:rPr>
          <w:rFonts w:ascii="Polo" w:hAnsi="Polo"/>
          <w:sz w:val="18"/>
          <w:szCs w:val="18"/>
        </w:rPr>
        <w:t xml:space="preserve"> MCE Energies, CCE Energies, GCE Energies, </w:t>
      </w:r>
      <w:proofErr w:type="spellStart"/>
      <w:r w:rsidRPr="00C103E3">
        <w:rPr>
          <w:rFonts w:ascii="Polo" w:hAnsi="Polo"/>
          <w:sz w:val="18"/>
          <w:szCs w:val="18"/>
        </w:rPr>
        <w:t>Guyane</w:t>
      </w:r>
      <w:proofErr w:type="spellEnd"/>
      <w:r w:rsidRPr="00C103E3">
        <w:rPr>
          <w:rFonts w:ascii="Polo" w:hAnsi="Polo"/>
          <w:sz w:val="18"/>
          <w:szCs w:val="18"/>
        </w:rPr>
        <w:t xml:space="preserve"> </w:t>
      </w:r>
      <w:proofErr w:type="spellStart"/>
      <w:r w:rsidRPr="00C103E3">
        <w:rPr>
          <w:rFonts w:ascii="Polo" w:hAnsi="Polo"/>
          <w:sz w:val="18"/>
          <w:szCs w:val="18"/>
        </w:rPr>
        <w:t>Conilhac</w:t>
      </w:r>
      <w:proofErr w:type="spellEnd"/>
      <w:r w:rsidRPr="00C103E3">
        <w:rPr>
          <w:rFonts w:ascii="Polo" w:hAnsi="Polo"/>
          <w:sz w:val="18"/>
          <w:szCs w:val="18"/>
        </w:rPr>
        <w:t xml:space="preserve"> Energies, PELCCE Energies, 2PRCE Energies and </w:t>
      </w:r>
      <w:proofErr w:type="spellStart"/>
      <w:r w:rsidRPr="00C103E3">
        <w:rPr>
          <w:rFonts w:ascii="Polo" w:hAnsi="Polo"/>
          <w:sz w:val="18"/>
          <w:szCs w:val="18"/>
        </w:rPr>
        <w:t>Madinergie</w:t>
      </w:r>
      <w:proofErr w:type="spellEnd"/>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054D" w:rsidRDefault="001B054D" w:rsidP="0036153B">
    <w:pPr>
      <w:pStyle w:val="Header"/>
    </w:pPr>
    <w:r>
      <w:rPr>
        <w:b/>
        <w:noProof/>
        <w:lang w:val="de-DE" w:eastAsia="de-DE"/>
      </w:rPr>
      <w:drawing>
        <wp:inline distT="0" distB="0" distL="0" distR="0">
          <wp:extent cx="1571625" cy="304800"/>
          <wp:effectExtent l="19050" t="0" r="9525"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571625" cy="304800"/>
                  </a:xfrm>
                  <a:prstGeom prst="rect">
                    <a:avLst/>
                  </a:prstGeom>
                  <a:noFill/>
                  <a:ln w="9525">
                    <a:noFill/>
                    <a:miter lim="800000"/>
                    <a:headEnd/>
                    <a:tailEnd/>
                  </a:ln>
                </pic:spPr>
              </pic:pic>
            </a:graphicData>
          </a:graphic>
        </wp:inline>
      </w:drawing>
    </w:r>
    <w:r>
      <w:rPr>
        <w:b/>
      </w:rPr>
      <w:tab/>
    </w:r>
    <w:r>
      <w:rPr>
        <w:b/>
      </w:rPr>
      <w:tab/>
    </w:r>
    <w:r w:rsidRPr="00AC2BB2">
      <w:rPr>
        <w:rFonts w:ascii="Polo" w:hAnsi="Polo"/>
        <w:b/>
      </w:rPr>
      <w:t>Strictly Confidential</w:t>
    </w:r>
    <w:r>
      <w:rPr>
        <w:rFonts w:ascii="Polo" w:hAnsi="Polo"/>
        <w:b/>
      </w:rPr>
      <w:t xml:space="preserve"> ECR-NT-01-2009-2</w:t>
    </w:r>
  </w:p>
  <w:p w:rsidR="001B054D" w:rsidRDefault="001B054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C1A33"/>
    <w:multiLevelType w:val="hybridMultilevel"/>
    <w:tmpl w:val="9AE6E898"/>
    <w:lvl w:ilvl="0" w:tplc="A12C8716">
      <w:start w:val="1"/>
      <w:numFmt w:val="lowerRoman"/>
      <w:lvlText w:val="%1)"/>
      <w:lvlJc w:val="left"/>
      <w:pPr>
        <w:ind w:left="765" w:hanging="360"/>
      </w:pPr>
      <w:rPr>
        <w:rFonts w:cs="Times New Roman" w:hint="default"/>
      </w:rPr>
    </w:lvl>
    <w:lvl w:ilvl="1" w:tplc="04070019" w:tentative="1">
      <w:start w:val="1"/>
      <w:numFmt w:val="lowerLetter"/>
      <w:lvlText w:val="%2."/>
      <w:lvlJc w:val="left"/>
      <w:pPr>
        <w:ind w:left="1485" w:hanging="360"/>
      </w:pPr>
    </w:lvl>
    <w:lvl w:ilvl="2" w:tplc="0407001B" w:tentative="1">
      <w:start w:val="1"/>
      <w:numFmt w:val="lowerRoman"/>
      <w:lvlText w:val="%3."/>
      <w:lvlJc w:val="right"/>
      <w:pPr>
        <w:ind w:left="2205" w:hanging="180"/>
      </w:pPr>
    </w:lvl>
    <w:lvl w:ilvl="3" w:tplc="0407000F" w:tentative="1">
      <w:start w:val="1"/>
      <w:numFmt w:val="decimal"/>
      <w:lvlText w:val="%4."/>
      <w:lvlJc w:val="left"/>
      <w:pPr>
        <w:ind w:left="2925" w:hanging="360"/>
      </w:pPr>
    </w:lvl>
    <w:lvl w:ilvl="4" w:tplc="04070019" w:tentative="1">
      <w:start w:val="1"/>
      <w:numFmt w:val="lowerLetter"/>
      <w:lvlText w:val="%5."/>
      <w:lvlJc w:val="left"/>
      <w:pPr>
        <w:ind w:left="3645" w:hanging="360"/>
      </w:pPr>
    </w:lvl>
    <w:lvl w:ilvl="5" w:tplc="0407001B" w:tentative="1">
      <w:start w:val="1"/>
      <w:numFmt w:val="lowerRoman"/>
      <w:lvlText w:val="%6."/>
      <w:lvlJc w:val="right"/>
      <w:pPr>
        <w:ind w:left="4365" w:hanging="180"/>
      </w:pPr>
    </w:lvl>
    <w:lvl w:ilvl="6" w:tplc="0407000F" w:tentative="1">
      <w:start w:val="1"/>
      <w:numFmt w:val="decimal"/>
      <w:lvlText w:val="%7."/>
      <w:lvlJc w:val="left"/>
      <w:pPr>
        <w:ind w:left="5085" w:hanging="360"/>
      </w:pPr>
    </w:lvl>
    <w:lvl w:ilvl="7" w:tplc="04070019" w:tentative="1">
      <w:start w:val="1"/>
      <w:numFmt w:val="lowerLetter"/>
      <w:lvlText w:val="%8."/>
      <w:lvlJc w:val="left"/>
      <w:pPr>
        <w:ind w:left="5805" w:hanging="360"/>
      </w:pPr>
    </w:lvl>
    <w:lvl w:ilvl="8" w:tplc="0407001B" w:tentative="1">
      <w:start w:val="1"/>
      <w:numFmt w:val="lowerRoman"/>
      <w:lvlText w:val="%9."/>
      <w:lvlJc w:val="right"/>
      <w:pPr>
        <w:ind w:left="6525" w:hanging="180"/>
      </w:pPr>
    </w:lvl>
  </w:abstractNum>
  <w:abstractNum w:abstractNumId="1">
    <w:nsid w:val="05275477"/>
    <w:multiLevelType w:val="hybridMultilevel"/>
    <w:tmpl w:val="572CC5EA"/>
    <w:lvl w:ilvl="0" w:tplc="A12C8716">
      <w:start w:val="1"/>
      <w:numFmt w:val="lowerRoman"/>
      <w:lvlText w:val="%1)"/>
      <w:lvlJc w:val="left"/>
      <w:pPr>
        <w:ind w:left="720"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B7B1A11"/>
    <w:multiLevelType w:val="hybridMultilevel"/>
    <w:tmpl w:val="56268178"/>
    <w:lvl w:ilvl="0" w:tplc="6D16771A">
      <w:start w:val="1"/>
      <w:numFmt w:val="bullet"/>
      <w:lvlText w:val="•"/>
      <w:lvlJc w:val="left"/>
      <w:pPr>
        <w:tabs>
          <w:tab w:val="num" w:pos="720"/>
        </w:tabs>
        <w:ind w:left="720" w:hanging="360"/>
      </w:pPr>
      <w:rPr>
        <w:rFonts w:ascii="Times New Roman" w:hAnsi="Times New Roman" w:hint="default"/>
      </w:rPr>
    </w:lvl>
    <w:lvl w:ilvl="1" w:tplc="82183F64" w:tentative="1">
      <w:start w:val="1"/>
      <w:numFmt w:val="bullet"/>
      <w:lvlText w:val="•"/>
      <w:lvlJc w:val="left"/>
      <w:pPr>
        <w:tabs>
          <w:tab w:val="num" w:pos="1440"/>
        </w:tabs>
        <w:ind w:left="1440" w:hanging="360"/>
      </w:pPr>
      <w:rPr>
        <w:rFonts w:ascii="Times New Roman" w:hAnsi="Times New Roman" w:hint="default"/>
      </w:rPr>
    </w:lvl>
    <w:lvl w:ilvl="2" w:tplc="5D561F2E" w:tentative="1">
      <w:start w:val="1"/>
      <w:numFmt w:val="bullet"/>
      <w:lvlText w:val="•"/>
      <w:lvlJc w:val="left"/>
      <w:pPr>
        <w:tabs>
          <w:tab w:val="num" w:pos="2160"/>
        </w:tabs>
        <w:ind w:left="2160" w:hanging="360"/>
      </w:pPr>
      <w:rPr>
        <w:rFonts w:ascii="Times New Roman" w:hAnsi="Times New Roman" w:hint="default"/>
      </w:rPr>
    </w:lvl>
    <w:lvl w:ilvl="3" w:tplc="6BE220E8" w:tentative="1">
      <w:start w:val="1"/>
      <w:numFmt w:val="bullet"/>
      <w:lvlText w:val="•"/>
      <w:lvlJc w:val="left"/>
      <w:pPr>
        <w:tabs>
          <w:tab w:val="num" w:pos="2880"/>
        </w:tabs>
        <w:ind w:left="2880" w:hanging="360"/>
      </w:pPr>
      <w:rPr>
        <w:rFonts w:ascii="Times New Roman" w:hAnsi="Times New Roman" w:hint="default"/>
      </w:rPr>
    </w:lvl>
    <w:lvl w:ilvl="4" w:tplc="D910E460" w:tentative="1">
      <w:start w:val="1"/>
      <w:numFmt w:val="bullet"/>
      <w:lvlText w:val="•"/>
      <w:lvlJc w:val="left"/>
      <w:pPr>
        <w:tabs>
          <w:tab w:val="num" w:pos="3600"/>
        </w:tabs>
        <w:ind w:left="3600" w:hanging="360"/>
      </w:pPr>
      <w:rPr>
        <w:rFonts w:ascii="Times New Roman" w:hAnsi="Times New Roman" w:hint="default"/>
      </w:rPr>
    </w:lvl>
    <w:lvl w:ilvl="5" w:tplc="FB487FFE" w:tentative="1">
      <w:start w:val="1"/>
      <w:numFmt w:val="bullet"/>
      <w:lvlText w:val="•"/>
      <w:lvlJc w:val="left"/>
      <w:pPr>
        <w:tabs>
          <w:tab w:val="num" w:pos="4320"/>
        </w:tabs>
        <w:ind w:left="4320" w:hanging="360"/>
      </w:pPr>
      <w:rPr>
        <w:rFonts w:ascii="Times New Roman" w:hAnsi="Times New Roman" w:hint="default"/>
      </w:rPr>
    </w:lvl>
    <w:lvl w:ilvl="6" w:tplc="A6269A6E" w:tentative="1">
      <w:start w:val="1"/>
      <w:numFmt w:val="bullet"/>
      <w:lvlText w:val="•"/>
      <w:lvlJc w:val="left"/>
      <w:pPr>
        <w:tabs>
          <w:tab w:val="num" w:pos="5040"/>
        </w:tabs>
        <w:ind w:left="5040" w:hanging="360"/>
      </w:pPr>
      <w:rPr>
        <w:rFonts w:ascii="Times New Roman" w:hAnsi="Times New Roman" w:hint="default"/>
      </w:rPr>
    </w:lvl>
    <w:lvl w:ilvl="7" w:tplc="E408A9B6" w:tentative="1">
      <w:start w:val="1"/>
      <w:numFmt w:val="bullet"/>
      <w:lvlText w:val="•"/>
      <w:lvlJc w:val="left"/>
      <w:pPr>
        <w:tabs>
          <w:tab w:val="num" w:pos="5760"/>
        </w:tabs>
        <w:ind w:left="5760" w:hanging="360"/>
      </w:pPr>
      <w:rPr>
        <w:rFonts w:ascii="Times New Roman" w:hAnsi="Times New Roman" w:hint="default"/>
      </w:rPr>
    </w:lvl>
    <w:lvl w:ilvl="8" w:tplc="51D264BA" w:tentative="1">
      <w:start w:val="1"/>
      <w:numFmt w:val="bullet"/>
      <w:lvlText w:val="•"/>
      <w:lvlJc w:val="left"/>
      <w:pPr>
        <w:tabs>
          <w:tab w:val="num" w:pos="6480"/>
        </w:tabs>
        <w:ind w:left="6480" w:hanging="360"/>
      </w:pPr>
      <w:rPr>
        <w:rFonts w:ascii="Times New Roman" w:hAnsi="Times New Roman" w:hint="default"/>
      </w:rPr>
    </w:lvl>
  </w:abstractNum>
  <w:abstractNum w:abstractNumId="3">
    <w:nsid w:val="10596122"/>
    <w:multiLevelType w:val="hybridMultilevel"/>
    <w:tmpl w:val="247641EA"/>
    <w:lvl w:ilvl="0" w:tplc="04070001">
      <w:start w:val="1"/>
      <w:numFmt w:val="bullet"/>
      <w:lvlText w:val=""/>
      <w:lvlJc w:val="left"/>
      <w:pPr>
        <w:ind w:left="765" w:hanging="360"/>
      </w:pPr>
      <w:rPr>
        <w:rFonts w:ascii="Symbol" w:hAnsi="Symbol" w:hint="default"/>
      </w:rPr>
    </w:lvl>
    <w:lvl w:ilvl="1" w:tplc="04070003" w:tentative="1">
      <w:start w:val="1"/>
      <w:numFmt w:val="bullet"/>
      <w:lvlText w:val="o"/>
      <w:lvlJc w:val="left"/>
      <w:pPr>
        <w:ind w:left="1485" w:hanging="360"/>
      </w:pPr>
      <w:rPr>
        <w:rFonts w:ascii="Courier New" w:hAnsi="Courier New" w:cs="Courier New" w:hint="default"/>
      </w:rPr>
    </w:lvl>
    <w:lvl w:ilvl="2" w:tplc="04070005" w:tentative="1">
      <w:start w:val="1"/>
      <w:numFmt w:val="bullet"/>
      <w:lvlText w:val=""/>
      <w:lvlJc w:val="left"/>
      <w:pPr>
        <w:ind w:left="2205" w:hanging="360"/>
      </w:pPr>
      <w:rPr>
        <w:rFonts w:ascii="Wingdings" w:hAnsi="Wingdings" w:hint="default"/>
      </w:rPr>
    </w:lvl>
    <w:lvl w:ilvl="3" w:tplc="04070001" w:tentative="1">
      <w:start w:val="1"/>
      <w:numFmt w:val="bullet"/>
      <w:lvlText w:val=""/>
      <w:lvlJc w:val="left"/>
      <w:pPr>
        <w:ind w:left="2925" w:hanging="360"/>
      </w:pPr>
      <w:rPr>
        <w:rFonts w:ascii="Symbol" w:hAnsi="Symbol" w:hint="default"/>
      </w:rPr>
    </w:lvl>
    <w:lvl w:ilvl="4" w:tplc="04070003" w:tentative="1">
      <w:start w:val="1"/>
      <w:numFmt w:val="bullet"/>
      <w:lvlText w:val="o"/>
      <w:lvlJc w:val="left"/>
      <w:pPr>
        <w:ind w:left="3645" w:hanging="360"/>
      </w:pPr>
      <w:rPr>
        <w:rFonts w:ascii="Courier New" w:hAnsi="Courier New" w:cs="Courier New" w:hint="default"/>
      </w:rPr>
    </w:lvl>
    <w:lvl w:ilvl="5" w:tplc="04070005" w:tentative="1">
      <w:start w:val="1"/>
      <w:numFmt w:val="bullet"/>
      <w:lvlText w:val=""/>
      <w:lvlJc w:val="left"/>
      <w:pPr>
        <w:ind w:left="4365" w:hanging="360"/>
      </w:pPr>
      <w:rPr>
        <w:rFonts w:ascii="Wingdings" w:hAnsi="Wingdings" w:hint="default"/>
      </w:rPr>
    </w:lvl>
    <w:lvl w:ilvl="6" w:tplc="04070001" w:tentative="1">
      <w:start w:val="1"/>
      <w:numFmt w:val="bullet"/>
      <w:lvlText w:val=""/>
      <w:lvlJc w:val="left"/>
      <w:pPr>
        <w:ind w:left="5085" w:hanging="360"/>
      </w:pPr>
      <w:rPr>
        <w:rFonts w:ascii="Symbol" w:hAnsi="Symbol" w:hint="default"/>
      </w:rPr>
    </w:lvl>
    <w:lvl w:ilvl="7" w:tplc="04070003" w:tentative="1">
      <w:start w:val="1"/>
      <w:numFmt w:val="bullet"/>
      <w:lvlText w:val="o"/>
      <w:lvlJc w:val="left"/>
      <w:pPr>
        <w:ind w:left="5805" w:hanging="360"/>
      </w:pPr>
      <w:rPr>
        <w:rFonts w:ascii="Courier New" w:hAnsi="Courier New" w:cs="Courier New" w:hint="default"/>
      </w:rPr>
    </w:lvl>
    <w:lvl w:ilvl="8" w:tplc="04070005" w:tentative="1">
      <w:start w:val="1"/>
      <w:numFmt w:val="bullet"/>
      <w:lvlText w:val=""/>
      <w:lvlJc w:val="left"/>
      <w:pPr>
        <w:ind w:left="6525" w:hanging="360"/>
      </w:pPr>
      <w:rPr>
        <w:rFonts w:ascii="Wingdings" w:hAnsi="Wingdings" w:hint="default"/>
      </w:rPr>
    </w:lvl>
  </w:abstractNum>
  <w:abstractNum w:abstractNumId="4">
    <w:nsid w:val="17C21C9E"/>
    <w:multiLevelType w:val="hybridMultilevel"/>
    <w:tmpl w:val="4AE6E6D8"/>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rPr>
        <w:rFonts w:cs="Times New Roman"/>
      </w:rPr>
    </w:lvl>
    <w:lvl w:ilvl="2" w:tplc="A12C8716">
      <w:start w:val="1"/>
      <w:numFmt w:val="lowerRoman"/>
      <w:lvlText w:val="%3)"/>
      <w:lvlJc w:val="left"/>
      <w:pPr>
        <w:tabs>
          <w:tab w:val="num" w:pos="3060"/>
        </w:tabs>
        <w:ind w:left="3060" w:hanging="720"/>
      </w:pPr>
      <w:rPr>
        <w:rFonts w:cs="Times New Roman" w:hint="default"/>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nsid w:val="1A0A19C5"/>
    <w:multiLevelType w:val="hybridMultilevel"/>
    <w:tmpl w:val="9392CA8E"/>
    <w:lvl w:ilvl="0" w:tplc="04070001">
      <w:start w:val="1"/>
      <w:numFmt w:val="bullet"/>
      <w:lvlText w:val=""/>
      <w:lvlJc w:val="left"/>
      <w:pPr>
        <w:ind w:left="786" w:hanging="360"/>
      </w:pPr>
      <w:rPr>
        <w:rFonts w:ascii="Symbol" w:hAnsi="Symbol" w:hint="default"/>
      </w:rPr>
    </w:lvl>
    <w:lvl w:ilvl="1" w:tplc="04070003" w:tentative="1">
      <w:start w:val="1"/>
      <w:numFmt w:val="bullet"/>
      <w:lvlText w:val="o"/>
      <w:lvlJc w:val="left"/>
      <w:pPr>
        <w:ind w:left="1506" w:hanging="360"/>
      </w:pPr>
      <w:rPr>
        <w:rFonts w:ascii="Courier New" w:hAnsi="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6">
    <w:nsid w:val="2D4027BE"/>
    <w:multiLevelType w:val="hybridMultilevel"/>
    <w:tmpl w:val="5874D52A"/>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rPr>
        <w:rFonts w:cs="Times New Roman"/>
      </w:rPr>
    </w:lvl>
    <w:lvl w:ilvl="2" w:tplc="2F6A53CA">
      <w:start w:val="1"/>
      <w:numFmt w:val="lowerRoman"/>
      <w:lvlText w:val="%3)"/>
      <w:lvlJc w:val="left"/>
      <w:pPr>
        <w:tabs>
          <w:tab w:val="num" w:pos="3060"/>
        </w:tabs>
        <w:ind w:left="3060" w:hanging="720"/>
      </w:pPr>
      <w:rPr>
        <w:rFonts w:cs="Times New Roman" w:hint="default"/>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nsid w:val="2E105090"/>
    <w:multiLevelType w:val="hybridMultilevel"/>
    <w:tmpl w:val="E61C49D0"/>
    <w:lvl w:ilvl="0" w:tplc="A12C8716">
      <w:start w:val="1"/>
      <w:numFmt w:val="lowerRoman"/>
      <w:lvlText w:val="%1)"/>
      <w:lvlJc w:val="left"/>
      <w:pPr>
        <w:ind w:left="690" w:hanging="360"/>
      </w:pPr>
      <w:rPr>
        <w:rFonts w:cs="Times New Roman" w:hint="default"/>
      </w:rPr>
    </w:lvl>
    <w:lvl w:ilvl="1" w:tplc="04070019" w:tentative="1">
      <w:start w:val="1"/>
      <w:numFmt w:val="lowerLetter"/>
      <w:lvlText w:val="%2."/>
      <w:lvlJc w:val="left"/>
      <w:pPr>
        <w:ind w:left="1410" w:hanging="360"/>
      </w:pPr>
    </w:lvl>
    <w:lvl w:ilvl="2" w:tplc="0407001B" w:tentative="1">
      <w:start w:val="1"/>
      <w:numFmt w:val="lowerRoman"/>
      <w:lvlText w:val="%3."/>
      <w:lvlJc w:val="right"/>
      <w:pPr>
        <w:ind w:left="2130" w:hanging="180"/>
      </w:pPr>
    </w:lvl>
    <w:lvl w:ilvl="3" w:tplc="0407000F" w:tentative="1">
      <w:start w:val="1"/>
      <w:numFmt w:val="decimal"/>
      <w:lvlText w:val="%4."/>
      <w:lvlJc w:val="left"/>
      <w:pPr>
        <w:ind w:left="2850" w:hanging="360"/>
      </w:pPr>
    </w:lvl>
    <w:lvl w:ilvl="4" w:tplc="04070019" w:tentative="1">
      <w:start w:val="1"/>
      <w:numFmt w:val="lowerLetter"/>
      <w:lvlText w:val="%5."/>
      <w:lvlJc w:val="left"/>
      <w:pPr>
        <w:ind w:left="3570" w:hanging="360"/>
      </w:pPr>
    </w:lvl>
    <w:lvl w:ilvl="5" w:tplc="0407001B" w:tentative="1">
      <w:start w:val="1"/>
      <w:numFmt w:val="lowerRoman"/>
      <w:lvlText w:val="%6."/>
      <w:lvlJc w:val="right"/>
      <w:pPr>
        <w:ind w:left="4290" w:hanging="180"/>
      </w:pPr>
    </w:lvl>
    <w:lvl w:ilvl="6" w:tplc="0407000F" w:tentative="1">
      <w:start w:val="1"/>
      <w:numFmt w:val="decimal"/>
      <w:lvlText w:val="%7."/>
      <w:lvlJc w:val="left"/>
      <w:pPr>
        <w:ind w:left="5010" w:hanging="360"/>
      </w:pPr>
    </w:lvl>
    <w:lvl w:ilvl="7" w:tplc="04070019" w:tentative="1">
      <w:start w:val="1"/>
      <w:numFmt w:val="lowerLetter"/>
      <w:lvlText w:val="%8."/>
      <w:lvlJc w:val="left"/>
      <w:pPr>
        <w:ind w:left="5730" w:hanging="360"/>
      </w:pPr>
    </w:lvl>
    <w:lvl w:ilvl="8" w:tplc="0407001B" w:tentative="1">
      <w:start w:val="1"/>
      <w:numFmt w:val="lowerRoman"/>
      <w:lvlText w:val="%9."/>
      <w:lvlJc w:val="right"/>
      <w:pPr>
        <w:ind w:left="6450" w:hanging="180"/>
      </w:pPr>
    </w:lvl>
  </w:abstractNum>
  <w:abstractNum w:abstractNumId="8">
    <w:nsid w:val="2F951AA4"/>
    <w:multiLevelType w:val="hybridMultilevel"/>
    <w:tmpl w:val="6DE6AA74"/>
    <w:lvl w:ilvl="0" w:tplc="04070001">
      <w:start w:val="1"/>
      <w:numFmt w:val="bullet"/>
      <w:lvlText w:val=""/>
      <w:lvlJc w:val="left"/>
      <w:pPr>
        <w:ind w:left="1500" w:hanging="360"/>
      </w:pPr>
      <w:rPr>
        <w:rFonts w:ascii="Symbol" w:hAnsi="Symbol" w:hint="default"/>
      </w:rPr>
    </w:lvl>
    <w:lvl w:ilvl="1" w:tplc="04070003" w:tentative="1">
      <w:start w:val="1"/>
      <w:numFmt w:val="bullet"/>
      <w:lvlText w:val="o"/>
      <w:lvlJc w:val="left"/>
      <w:pPr>
        <w:ind w:left="2220" w:hanging="360"/>
      </w:pPr>
      <w:rPr>
        <w:rFonts w:ascii="Courier New" w:hAnsi="Courier New" w:hint="default"/>
      </w:rPr>
    </w:lvl>
    <w:lvl w:ilvl="2" w:tplc="04070005" w:tentative="1">
      <w:start w:val="1"/>
      <w:numFmt w:val="bullet"/>
      <w:lvlText w:val=""/>
      <w:lvlJc w:val="left"/>
      <w:pPr>
        <w:ind w:left="2940" w:hanging="360"/>
      </w:pPr>
      <w:rPr>
        <w:rFonts w:ascii="Wingdings" w:hAnsi="Wingdings" w:hint="default"/>
      </w:rPr>
    </w:lvl>
    <w:lvl w:ilvl="3" w:tplc="04070001" w:tentative="1">
      <w:start w:val="1"/>
      <w:numFmt w:val="bullet"/>
      <w:lvlText w:val=""/>
      <w:lvlJc w:val="left"/>
      <w:pPr>
        <w:ind w:left="3660" w:hanging="360"/>
      </w:pPr>
      <w:rPr>
        <w:rFonts w:ascii="Symbol" w:hAnsi="Symbol" w:hint="default"/>
      </w:rPr>
    </w:lvl>
    <w:lvl w:ilvl="4" w:tplc="04070003" w:tentative="1">
      <w:start w:val="1"/>
      <w:numFmt w:val="bullet"/>
      <w:lvlText w:val="o"/>
      <w:lvlJc w:val="left"/>
      <w:pPr>
        <w:ind w:left="4380" w:hanging="360"/>
      </w:pPr>
      <w:rPr>
        <w:rFonts w:ascii="Courier New" w:hAnsi="Courier New" w:hint="default"/>
      </w:rPr>
    </w:lvl>
    <w:lvl w:ilvl="5" w:tplc="04070005" w:tentative="1">
      <w:start w:val="1"/>
      <w:numFmt w:val="bullet"/>
      <w:lvlText w:val=""/>
      <w:lvlJc w:val="left"/>
      <w:pPr>
        <w:ind w:left="5100" w:hanging="360"/>
      </w:pPr>
      <w:rPr>
        <w:rFonts w:ascii="Wingdings" w:hAnsi="Wingdings" w:hint="default"/>
      </w:rPr>
    </w:lvl>
    <w:lvl w:ilvl="6" w:tplc="04070001" w:tentative="1">
      <w:start w:val="1"/>
      <w:numFmt w:val="bullet"/>
      <w:lvlText w:val=""/>
      <w:lvlJc w:val="left"/>
      <w:pPr>
        <w:ind w:left="5820" w:hanging="360"/>
      </w:pPr>
      <w:rPr>
        <w:rFonts w:ascii="Symbol" w:hAnsi="Symbol" w:hint="default"/>
      </w:rPr>
    </w:lvl>
    <w:lvl w:ilvl="7" w:tplc="04070003" w:tentative="1">
      <w:start w:val="1"/>
      <w:numFmt w:val="bullet"/>
      <w:lvlText w:val="o"/>
      <w:lvlJc w:val="left"/>
      <w:pPr>
        <w:ind w:left="6540" w:hanging="360"/>
      </w:pPr>
      <w:rPr>
        <w:rFonts w:ascii="Courier New" w:hAnsi="Courier New" w:hint="default"/>
      </w:rPr>
    </w:lvl>
    <w:lvl w:ilvl="8" w:tplc="04070005" w:tentative="1">
      <w:start w:val="1"/>
      <w:numFmt w:val="bullet"/>
      <w:lvlText w:val=""/>
      <w:lvlJc w:val="left"/>
      <w:pPr>
        <w:ind w:left="7260" w:hanging="360"/>
      </w:pPr>
      <w:rPr>
        <w:rFonts w:ascii="Wingdings" w:hAnsi="Wingdings" w:hint="default"/>
      </w:rPr>
    </w:lvl>
  </w:abstractNum>
  <w:abstractNum w:abstractNumId="9">
    <w:nsid w:val="33EF1995"/>
    <w:multiLevelType w:val="hybridMultilevel"/>
    <w:tmpl w:val="29D6477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nsid w:val="376D1F89"/>
    <w:multiLevelType w:val="hybridMultilevel"/>
    <w:tmpl w:val="F84298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3E13318C"/>
    <w:multiLevelType w:val="hybridMultilevel"/>
    <w:tmpl w:val="17A43A4E"/>
    <w:lvl w:ilvl="0" w:tplc="0407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3ED36C54"/>
    <w:multiLevelType w:val="hybridMultilevel"/>
    <w:tmpl w:val="3A10C75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nsid w:val="412F7C70"/>
    <w:multiLevelType w:val="hybridMultilevel"/>
    <w:tmpl w:val="4E7C55E0"/>
    <w:lvl w:ilvl="0" w:tplc="95266F40">
      <w:start w:val="1"/>
      <w:numFmt w:val="lowerRoman"/>
      <w:lvlText w:val="%1)"/>
      <w:lvlJc w:val="left"/>
      <w:pPr>
        <w:ind w:left="726"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4A026455"/>
    <w:multiLevelType w:val="hybridMultilevel"/>
    <w:tmpl w:val="A97ED9B8"/>
    <w:lvl w:ilvl="0" w:tplc="A12C8716">
      <w:start w:val="1"/>
      <w:numFmt w:val="lowerRoman"/>
      <w:lvlText w:val="%1)"/>
      <w:lvlJc w:val="left"/>
      <w:pPr>
        <w:ind w:left="765" w:hanging="360"/>
      </w:pPr>
      <w:rPr>
        <w:rFonts w:cs="Times New Roman" w:hint="default"/>
      </w:rPr>
    </w:lvl>
    <w:lvl w:ilvl="1" w:tplc="04070019" w:tentative="1">
      <w:start w:val="1"/>
      <w:numFmt w:val="lowerLetter"/>
      <w:lvlText w:val="%2."/>
      <w:lvlJc w:val="left"/>
      <w:pPr>
        <w:ind w:left="1485" w:hanging="360"/>
      </w:pPr>
    </w:lvl>
    <w:lvl w:ilvl="2" w:tplc="0407001B" w:tentative="1">
      <w:start w:val="1"/>
      <w:numFmt w:val="lowerRoman"/>
      <w:lvlText w:val="%3."/>
      <w:lvlJc w:val="right"/>
      <w:pPr>
        <w:ind w:left="2205" w:hanging="180"/>
      </w:pPr>
    </w:lvl>
    <w:lvl w:ilvl="3" w:tplc="0407000F" w:tentative="1">
      <w:start w:val="1"/>
      <w:numFmt w:val="decimal"/>
      <w:lvlText w:val="%4."/>
      <w:lvlJc w:val="left"/>
      <w:pPr>
        <w:ind w:left="2925" w:hanging="360"/>
      </w:pPr>
    </w:lvl>
    <w:lvl w:ilvl="4" w:tplc="04070019" w:tentative="1">
      <w:start w:val="1"/>
      <w:numFmt w:val="lowerLetter"/>
      <w:lvlText w:val="%5."/>
      <w:lvlJc w:val="left"/>
      <w:pPr>
        <w:ind w:left="3645" w:hanging="360"/>
      </w:pPr>
    </w:lvl>
    <w:lvl w:ilvl="5" w:tplc="0407001B" w:tentative="1">
      <w:start w:val="1"/>
      <w:numFmt w:val="lowerRoman"/>
      <w:lvlText w:val="%6."/>
      <w:lvlJc w:val="right"/>
      <w:pPr>
        <w:ind w:left="4365" w:hanging="180"/>
      </w:pPr>
    </w:lvl>
    <w:lvl w:ilvl="6" w:tplc="0407000F" w:tentative="1">
      <w:start w:val="1"/>
      <w:numFmt w:val="decimal"/>
      <w:lvlText w:val="%7."/>
      <w:lvlJc w:val="left"/>
      <w:pPr>
        <w:ind w:left="5085" w:hanging="360"/>
      </w:pPr>
    </w:lvl>
    <w:lvl w:ilvl="7" w:tplc="04070019" w:tentative="1">
      <w:start w:val="1"/>
      <w:numFmt w:val="lowerLetter"/>
      <w:lvlText w:val="%8."/>
      <w:lvlJc w:val="left"/>
      <w:pPr>
        <w:ind w:left="5805" w:hanging="360"/>
      </w:pPr>
    </w:lvl>
    <w:lvl w:ilvl="8" w:tplc="0407001B" w:tentative="1">
      <w:start w:val="1"/>
      <w:numFmt w:val="lowerRoman"/>
      <w:lvlText w:val="%9."/>
      <w:lvlJc w:val="right"/>
      <w:pPr>
        <w:ind w:left="6525" w:hanging="180"/>
      </w:pPr>
    </w:lvl>
  </w:abstractNum>
  <w:abstractNum w:abstractNumId="15">
    <w:nsid w:val="4D073E54"/>
    <w:multiLevelType w:val="hybridMultilevel"/>
    <w:tmpl w:val="D97E6FC8"/>
    <w:lvl w:ilvl="0" w:tplc="0409000F">
      <w:start w:val="1"/>
      <w:numFmt w:val="decimal"/>
      <w:lvlText w:val="%1."/>
      <w:lvlJc w:val="left"/>
      <w:pPr>
        <w:tabs>
          <w:tab w:val="num" w:pos="720"/>
        </w:tabs>
        <w:ind w:left="720" w:hanging="360"/>
      </w:pPr>
      <w:rPr>
        <w:rFonts w:cs="Times New Roman"/>
      </w:rPr>
    </w:lvl>
    <w:lvl w:ilvl="1" w:tplc="04090003">
      <w:start w:val="1"/>
      <w:numFmt w:val="bullet"/>
      <w:lvlText w:val="o"/>
      <w:lvlJc w:val="left"/>
      <w:pPr>
        <w:tabs>
          <w:tab w:val="num" w:pos="1440"/>
        </w:tabs>
        <w:ind w:left="1440" w:hanging="360"/>
      </w:pPr>
      <w:rPr>
        <w:rFonts w:ascii="Courier New" w:hAnsi="Courier New" w:hint="default"/>
      </w:rPr>
    </w:lvl>
    <w:lvl w:ilvl="2" w:tplc="DCA8CEE4">
      <w:start w:val="1"/>
      <w:numFmt w:val="low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4E292ECF"/>
    <w:multiLevelType w:val="hybridMultilevel"/>
    <w:tmpl w:val="F0BA91D6"/>
    <w:lvl w:ilvl="0" w:tplc="0407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4E7D648A"/>
    <w:multiLevelType w:val="hybridMultilevel"/>
    <w:tmpl w:val="97B2EDAC"/>
    <w:lvl w:ilvl="0" w:tplc="A12C8716">
      <w:start w:val="1"/>
      <w:numFmt w:val="lowerRoman"/>
      <w:lvlText w:val="%1)"/>
      <w:lvlJc w:val="left"/>
      <w:pPr>
        <w:ind w:left="720"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4EB11A33"/>
    <w:multiLevelType w:val="hybridMultilevel"/>
    <w:tmpl w:val="84CAB2C2"/>
    <w:lvl w:ilvl="0" w:tplc="A12C8716">
      <w:start w:val="1"/>
      <w:numFmt w:val="lowerRoman"/>
      <w:lvlText w:val="%1)"/>
      <w:lvlJc w:val="left"/>
      <w:pPr>
        <w:ind w:left="765" w:hanging="360"/>
      </w:pPr>
      <w:rPr>
        <w:rFonts w:cs="Times New Roman" w:hint="default"/>
      </w:rPr>
    </w:lvl>
    <w:lvl w:ilvl="1" w:tplc="04070019" w:tentative="1">
      <w:start w:val="1"/>
      <w:numFmt w:val="lowerLetter"/>
      <w:lvlText w:val="%2."/>
      <w:lvlJc w:val="left"/>
      <w:pPr>
        <w:ind w:left="1485" w:hanging="360"/>
      </w:pPr>
    </w:lvl>
    <w:lvl w:ilvl="2" w:tplc="0407001B" w:tentative="1">
      <w:start w:val="1"/>
      <w:numFmt w:val="lowerRoman"/>
      <w:lvlText w:val="%3."/>
      <w:lvlJc w:val="right"/>
      <w:pPr>
        <w:ind w:left="2205" w:hanging="180"/>
      </w:pPr>
    </w:lvl>
    <w:lvl w:ilvl="3" w:tplc="0407000F" w:tentative="1">
      <w:start w:val="1"/>
      <w:numFmt w:val="decimal"/>
      <w:lvlText w:val="%4."/>
      <w:lvlJc w:val="left"/>
      <w:pPr>
        <w:ind w:left="2925" w:hanging="360"/>
      </w:pPr>
    </w:lvl>
    <w:lvl w:ilvl="4" w:tplc="04070019" w:tentative="1">
      <w:start w:val="1"/>
      <w:numFmt w:val="lowerLetter"/>
      <w:lvlText w:val="%5."/>
      <w:lvlJc w:val="left"/>
      <w:pPr>
        <w:ind w:left="3645" w:hanging="360"/>
      </w:pPr>
    </w:lvl>
    <w:lvl w:ilvl="5" w:tplc="0407001B" w:tentative="1">
      <w:start w:val="1"/>
      <w:numFmt w:val="lowerRoman"/>
      <w:lvlText w:val="%6."/>
      <w:lvlJc w:val="right"/>
      <w:pPr>
        <w:ind w:left="4365" w:hanging="180"/>
      </w:pPr>
    </w:lvl>
    <w:lvl w:ilvl="6" w:tplc="0407000F" w:tentative="1">
      <w:start w:val="1"/>
      <w:numFmt w:val="decimal"/>
      <w:lvlText w:val="%7."/>
      <w:lvlJc w:val="left"/>
      <w:pPr>
        <w:ind w:left="5085" w:hanging="360"/>
      </w:pPr>
    </w:lvl>
    <w:lvl w:ilvl="7" w:tplc="04070019" w:tentative="1">
      <w:start w:val="1"/>
      <w:numFmt w:val="lowerLetter"/>
      <w:lvlText w:val="%8."/>
      <w:lvlJc w:val="left"/>
      <w:pPr>
        <w:ind w:left="5805" w:hanging="360"/>
      </w:pPr>
    </w:lvl>
    <w:lvl w:ilvl="8" w:tplc="0407001B" w:tentative="1">
      <w:start w:val="1"/>
      <w:numFmt w:val="lowerRoman"/>
      <w:lvlText w:val="%9."/>
      <w:lvlJc w:val="right"/>
      <w:pPr>
        <w:ind w:left="6525" w:hanging="180"/>
      </w:pPr>
    </w:lvl>
  </w:abstractNum>
  <w:abstractNum w:abstractNumId="19">
    <w:nsid w:val="4F4963A5"/>
    <w:multiLevelType w:val="hybridMultilevel"/>
    <w:tmpl w:val="E4CCE6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586E4EDE"/>
    <w:multiLevelType w:val="hybridMultilevel"/>
    <w:tmpl w:val="AE70B228"/>
    <w:lvl w:ilvl="0" w:tplc="04070001">
      <w:start w:val="1"/>
      <w:numFmt w:val="bullet"/>
      <w:lvlText w:val=""/>
      <w:lvlJc w:val="left"/>
      <w:pPr>
        <w:ind w:left="717" w:hanging="360"/>
      </w:pPr>
      <w:rPr>
        <w:rFonts w:ascii="Symbol" w:hAnsi="Symbol" w:hint="default"/>
      </w:rPr>
    </w:lvl>
    <w:lvl w:ilvl="1" w:tplc="04070003" w:tentative="1">
      <w:start w:val="1"/>
      <w:numFmt w:val="bullet"/>
      <w:lvlText w:val="o"/>
      <w:lvlJc w:val="left"/>
      <w:pPr>
        <w:ind w:left="1437" w:hanging="360"/>
      </w:pPr>
      <w:rPr>
        <w:rFonts w:ascii="Courier New" w:hAnsi="Courier New" w:cs="Courier New" w:hint="default"/>
      </w:rPr>
    </w:lvl>
    <w:lvl w:ilvl="2" w:tplc="04070005" w:tentative="1">
      <w:start w:val="1"/>
      <w:numFmt w:val="bullet"/>
      <w:lvlText w:val=""/>
      <w:lvlJc w:val="left"/>
      <w:pPr>
        <w:ind w:left="2157" w:hanging="360"/>
      </w:pPr>
      <w:rPr>
        <w:rFonts w:ascii="Wingdings" w:hAnsi="Wingdings" w:hint="default"/>
      </w:rPr>
    </w:lvl>
    <w:lvl w:ilvl="3" w:tplc="04070001" w:tentative="1">
      <w:start w:val="1"/>
      <w:numFmt w:val="bullet"/>
      <w:lvlText w:val=""/>
      <w:lvlJc w:val="left"/>
      <w:pPr>
        <w:ind w:left="2877" w:hanging="360"/>
      </w:pPr>
      <w:rPr>
        <w:rFonts w:ascii="Symbol" w:hAnsi="Symbol" w:hint="default"/>
      </w:rPr>
    </w:lvl>
    <w:lvl w:ilvl="4" w:tplc="04070003" w:tentative="1">
      <w:start w:val="1"/>
      <w:numFmt w:val="bullet"/>
      <w:lvlText w:val="o"/>
      <w:lvlJc w:val="left"/>
      <w:pPr>
        <w:ind w:left="3597" w:hanging="360"/>
      </w:pPr>
      <w:rPr>
        <w:rFonts w:ascii="Courier New" w:hAnsi="Courier New" w:cs="Courier New" w:hint="default"/>
      </w:rPr>
    </w:lvl>
    <w:lvl w:ilvl="5" w:tplc="04070005" w:tentative="1">
      <w:start w:val="1"/>
      <w:numFmt w:val="bullet"/>
      <w:lvlText w:val=""/>
      <w:lvlJc w:val="left"/>
      <w:pPr>
        <w:ind w:left="4317" w:hanging="360"/>
      </w:pPr>
      <w:rPr>
        <w:rFonts w:ascii="Wingdings" w:hAnsi="Wingdings" w:hint="default"/>
      </w:rPr>
    </w:lvl>
    <w:lvl w:ilvl="6" w:tplc="04070001" w:tentative="1">
      <w:start w:val="1"/>
      <w:numFmt w:val="bullet"/>
      <w:lvlText w:val=""/>
      <w:lvlJc w:val="left"/>
      <w:pPr>
        <w:ind w:left="5037" w:hanging="360"/>
      </w:pPr>
      <w:rPr>
        <w:rFonts w:ascii="Symbol" w:hAnsi="Symbol" w:hint="default"/>
      </w:rPr>
    </w:lvl>
    <w:lvl w:ilvl="7" w:tplc="04070003" w:tentative="1">
      <w:start w:val="1"/>
      <w:numFmt w:val="bullet"/>
      <w:lvlText w:val="o"/>
      <w:lvlJc w:val="left"/>
      <w:pPr>
        <w:ind w:left="5757" w:hanging="360"/>
      </w:pPr>
      <w:rPr>
        <w:rFonts w:ascii="Courier New" w:hAnsi="Courier New" w:cs="Courier New" w:hint="default"/>
      </w:rPr>
    </w:lvl>
    <w:lvl w:ilvl="8" w:tplc="04070005" w:tentative="1">
      <w:start w:val="1"/>
      <w:numFmt w:val="bullet"/>
      <w:lvlText w:val=""/>
      <w:lvlJc w:val="left"/>
      <w:pPr>
        <w:ind w:left="6477" w:hanging="360"/>
      </w:pPr>
      <w:rPr>
        <w:rFonts w:ascii="Wingdings" w:hAnsi="Wingdings" w:hint="default"/>
      </w:rPr>
    </w:lvl>
  </w:abstractNum>
  <w:abstractNum w:abstractNumId="21">
    <w:nsid w:val="5A1B067B"/>
    <w:multiLevelType w:val="hybridMultilevel"/>
    <w:tmpl w:val="EC20136E"/>
    <w:lvl w:ilvl="0" w:tplc="F0126F84">
      <w:start w:val="1"/>
      <w:numFmt w:val="decimal"/>
      <w:lvlText w:val="A.1.%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AF06EF3"/>
    <w:multiLevelType w:val="hybridMultilevel"/>
    <w:tmpl w:val="1366823C"/>
    <w:lvl w:ilvl="0" w:tplc="B4A6F0DA">
      <w:start w:val="1"/>
      <w:numFmt w:val="decimal"/>
      <w:lvlText w:val="%1."/>
      <w:lvlJc w:val="left"/>
      <w:pPr>
        <w:tabs>
          <w:tab w:val="num" w:pos="720"/>
        </w:tabs>
        <w:ind w:left="720" w:hanging="360"/>
      </w:pPr>
      <w:rPr>
        <w:rFonts w:cs="Times New Roman"/>
        <w:lang w:val="en-US"/>
      </w:rPr>
    </w:lvl>
    <w:lvl w:ilvl="1" w:tplc="04090019">
      <w:start w:val="1"/>
      <w:numFmt w:val="lowerLetter"/>
      <w:lvlText w:val="%2."/>
      <w:lvlJc w:val="left"/>
      <w:pPr>
        <w:tabs>
          <w:tab w:val="num" w:pos="1440"/>
        </w:tabs>
        <w:ind w:left="1440" w:hanging="360"/>
      </w:pPr>
      <w:rPr>
        <w:rFonts w:cs="Times New Roman"/>
      </w:rPr>
    </w:lvl>
    <w:lvl w:ilvl="2" w:tplc="0409000F">
      <w:start w:val="1"/>
      <w:numFmt w:val="decimal"/>
      <w:lvlText w:val="%3."/>
      <w:lvlJc w:val="left"/>
      <w:pPr>
        <w:tabs>
          <w:tab w:val="num" w:pos="2340"/>
        </w:tabs>
        <w:ind w:left="2340" w:hanging="36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5FDE0781"/>
    <w:multiLevelType w:val="hybridMultilevel"/>
    <w:tmpl w:val="364C5938"/>
    <w:lvl w:ilvl="0" w:tplc="7D2A2740">
      <w:start w:val="1"/>
      <w:numFmt w:val="lowerRoman"/>
      <w:lvlText w:val="%1)"/>
      <w:lvlJc w:val="left"/>
      <w:pPr>
        <w:tabs>
          <w:tab w:val="num" w:pos="690"/>
        </w:tabs>
        <w:ind w:left="690" w:hanging="720"/>
      </w:pPr>
      <w:rPr>
        <w:rFonts w:cs="Times New Roman" w:hint="default"/>
      </w:rPr>
    </w:lvl>
    <w:lvl w:ilvl="1" w:tplc="04090019">
      <w:start w:val="1"/>
      <w:numFmt w:val="lowerLetter"/>
      <w:lvlText w:val="%2."/>
      <w:lvlJc w:val="left"/>
      <w:pPr>
        <w:tabs>
          <w:tab w:val="num" w:pos="1050"/>
        </w:tabs>
        <w:ind w:left="1050" w:hanging="360"/>
      </w:pPr>
      <w:rPr>
        <w:rFonts w:cs="Times New Roman"/>
      </w:rPr>
    </w:lvl>
    <w:lvl w:ilvl="2" w:tplc="0409001B" w:tentative="1">
      <w:start w:val="1"/>
      <w:numFmt w:val="lowerRoman"/>
      <w:lvlText w:val="%3."/>
      <w:lvlJc w:val="right"/>
      <w:pPr>
        <w:tabs>
          <w:tab w:val="num" w:pos="1770"/>
        </w:tabs>
        <w:ind w:left="1770" w:hanging="180"/>
      </w:pPr>
      <w:rPr>
        <w:rFonts w:cs="Times New Roman"/>
      </w:rPr>
    </w:lvl>
    <w:lvl w:ilvl="3" w:tplc="0409000F" w:tentative="1">
      <w:start w:val="1"/>
      <w:numFmt w:val="decimal"/>
      <w:lvlText w:val="%4."/>
      <w:lvlJc w:val="left"/>
      <w:pPr>
        <w:tabs>
          <w:tab w:val="num" w:pos="2490"/>
        </w:tabs>
        <w:ind w:left="2490" w:hanging="360"/>
      </w:pPr>
      <w:rPr>
        <w:rFonts w:cs="Times New Roman"/>
      </w:rPr>
    </w:lvl>
    <w:lvl w:ilvl="4" w:tplc="04090019" w:tentative="1">
      <w:start w:val="1"/>
      <w:numFmt w:val="lowerLetter"/>
      <w:lvlText w:val="%5."/>
      <w:lvlJc w:val="left"/>
      <w:pPr>
        <w:tabs>
          <w:tab w:val="num" w:pos="3210"/>
        </w:tabs>
        <w:ind w:left="3210" w:hanging="360"/>
      </w:pPr>
      <w:rPr>
        <w:rFonts w:cs="Times New Roman"/>
      </w:rPr>
    </w:lvl>
    <w:lvl w:ilvl="5" w:tplc="0409001B" w:tentative="1">
      <w:start w:val="1"/>
      <w:numFmt w:val="lowerRoman"/>
      <w:lvlText w:val="%6."/>
      <w:lvlJc w:val="right"/>
      <w:pPr>
        <w:tabs>
          <w:tab w:val="num" w:pos="3930"/>
        </w:tabs>
        <w:ind w:left="3930" w:hanging="180"/>
      </w:pPr>
      <w:rPr>
        <w:rFonts w:cs="Times New Roman"/>
      </w:rPr>
    </w:lvl>
    <w:lvl w:ilvl="6" w:tplc="0409000F" w:tentative="1">
      <w:start w:val="1"/>
      <w:numFmt w:val="decimal"/>
      <w:lvlText w:val="%7."/>
      <w:lvlJc w:val="left"/>
      <w:pPr>
        <w:tabs>
          <w:tab w:val="num" w:pos="4650"/>
        </w:tabs>
        <w:ind w:left="4650" w:hanging="360"/>
      </w:pPr>
      <w:rPr>
        <w:rFonts w:cs="Times New Roman"/>
      </w:rPr>
    </w:lvl>
    <w:lvl w:ilvl="7" w:tplc="04090019" w:tentative="1">
      <w:start w:val="1"/>
      <w:numFmt w:val="lowerLetter"/>
      <w:lvlText w:val="%8."/>
      <w:lvlJc w:val="left"/>
      <w:pPr>
        <w:tabs>
          <w:tab w:val="num" w:pos="5370"/>
        </w:tabs>
        <w:ind w:left="5370" w:hanging="360"/>
      </w:pPr>
      <w:rPr>
        <w:rFonts w:cs="Times New Roman"/>
      </w:rPr>
    </w:lvl>
    <w:lvl w:ilvl="8" w:tplc="0409001B" w:tentative="1">
      <w:start w:val="1"/>
      <w:numFmt w:val="lowerRoman"/>
      <w:lvlText w:val="%9."/>
      <w:lvlJc w:val="right"/>
      <w:pPr>
        <w:tabs>
          <w:tab w:val="num" w:pos="6090"/>
        </w:tabs>
        <w:ind w:left="6090" w:hanging="180"/>
      </w:pPr>
      <w:rPr>
        <w:rFonts w:cs="Times New Roman"/>
      </w:rPr>
    </w:lvl>
  </w:abstractNum>
  <w:abstractNum w:abstractNumId="24">
    <w:nsid w:val="60E158A0"/>
    <w:multiLevelType w:val="hybridMultilevel"/>
    <w:tmpl w:val="6DA245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61F7F12"/>
    <w:multiLevelType w:val="hybridMultilevel"/>
    <w:tmpl w:val="4CF267B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36417BB"/>
    <w:multiLevelType w:val="hybridMultilevel"/>
    <w:tmpl w:val="1C16C0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73A54F6A"/>
    <w:multiLevelType w:val="hybridMultilevel"/>
    <w:tmpl w:val="9BFC982A"/>
    <w:lvl w:ilvl="0" w:tplc="A12C8716">
      <w:start w:val="1"/>
      <w:numFmt w:val="lowerRoman"/>
      <w:lvlText w:val="%1)"/>
      <w:lvlJc w:val="left"/>
      <w:pPr>
        <w:ind w:left="720"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nsid w:val="7AE6125D"/>
    <w:multiLevelType w:val="hybridMultilevel"/>
    <w:tmpl w:val="5FF8363E"/>
    <w:lvl w:ilvl="0" w:tplc="A12C8716">
      <w:start w:val="1"/>
      <w:numFmt w:val="lowerRoman"/>
      <w:lvlText w:val="%1)"/>
      <w:lvlJc w:val="left"/>
      <w:pPr>
        <w:ind w:left="726" w:hanging="360"/>
      </w:pPr>
      <w:rPr>
        <w:rFonts w:cs="Times New Roman" w:hint="default"/>
      </w:rPr>
    </w:lvl>
    <w:lvl w:ilvl="1" w:tplc="04070019" w:tentative="1">
      <w:start w:val="1"/>
      <w:numFmt w:val="lowerLetter"/>
      <w:lvlText w:val="%2."/>
      <w:lvlJc w:val="left"/>
      <w:pPr>
        <w:ind w:left="1446" w:hanging="360"/>
      </w:pPr>
    </w:lvl>
    <w:lvl w:ilvl="2" w:tplc="0407001B" w:tentative="1">
      <w:start w:val="1"/>
      <w:numFmt w:val="lowerRoman"/>
      <w:lvlText w:val="%3."/>
      <w:lvlJc w:val="right"/>
      <w:pPr>
        <w:ind w:left="2166" w:hanging="180"/>
      </w:pPr>
    </w:lvl>
    <w:lvl w:ilvl="3" w:tplc="0407000F" w:tentative="1">
      <w:start w:val="1"/>
      <w:numFmt w:val="decimal"/>
      <w:lvlText w:val="%4."/>
      <w:lvlJc w:val="left"/>
      <w:pPr>
        <w:ind w:left="2886" w:hanging="360"/>
      </w:pPr>
    </w:lvl>
    <w:lvl w:ilvl="4" w:tplc="04070019" w:tentative="1">
      <w:start w:val="1"/>
      <w:numFmt w:val="lowerLetter"/>
      <w:lvlText w:val="%5."/>
      <w:lvlJc w:val="left"/>
      <w:pPr>
        <w:ind w:left="3606" w:hanging="360"/>
      </w:pPr>
    </w:lvl>
    <w:lvl w:ilvl="5" w:tplc="0407001B" w:tentative="1">
      <w:start w:val="1"/>
      <w:numFmt w:val="lowerRoman"/>
      <w:lvlText w:val="%6."/>
      <w:lvlJc w:val="right"/>
      <w:pPr>
        <w:ind w:left="4326" w:hanging="180"/>
      </w:pPr>
    </w:lvl>
    <w:lvl w:ilvl="6" w:tplc="0407000F" w:tentative="1">
      <w:start w:val="1"/>
      <w:numFmt w:val="decimal"/>
      <w:lvlText w:val="%7."/>
      <w:lvlJc w:val="left"/>
      <w:pPr>
        <w:ind w:left="5046" w:hanging="360"/>
      </w:pPr>
    </w:lvl>
    <w:lvl w:ilvl="7" w:tplc="04070019" w:tentative="1">
      <w:start w:val="1"/>
      <w:numFmt w:val="lowerLetter"/>
      <w:lvlText w:val="%8."/>
      <w:lvlJc w:val="left"/>
      <w:pPr>
        <w:ind w:left="5766" w:hanging="360"/>
      </w:pPr>
    </w:lvl>
    <w:lvl w:ilvl="8" w:tplc="0407001B" w:tentative="1">
      <w:start w:val="1"/>
      <w:numFmt w:val="lowerRoman"/>
      <w:lvlText w:val="%9."/>
      <w:lvlJc w:val="right"/>
      <w:pPr>
        <w:ind w:left="6486" w:hanging="180"/>
      </w:pPr>
    </w:lvl>
  </w:abstractNum>
  <w:abstractNum w:abstractNumId="29">
    <w:nsid w:val="7CD0022A"/>
    <w:multiLevelType w:val="hybridMultilevel"/>
    <w:tmpl w:val="47B4108C"/>
    <w:lvl w:ilvl="0" w:tplc="A12C8716">
      <w:start w:val="1"/>
      <w:numFmt w:val="lowerRoman"/>
      <w:lvlText w:val="%1)"/>
      <w:lvlJc w:val="left"/>
      <w:pPr>
        <w:ind w:left="720"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5"/>
  </w:num>
  <w:num w:numId="2">
    <w:abstractNumId w:val="24"/>
  </w:num>
  <w:num w:numId="3">
    <w:abstractNumId w:val="22"/>
  </w:num>
  <w:num w:numId="4">
    <w:abstractNumId w:val="4"/>
  </w:num>
  <w:num w:numId="5">
    <w:abstractNumId w:val="15"/>
  </w:num>
  <w:num w:numId="6">
    <w:abstractNumId w:val="6"/>
  </w:num>
  <w:num w:numId="7">
    <w:abstractNumId w:val="23"/>
  </w:num>
  <w:num w:numId="8">
    <w:abstractNumId w:val="26"/>
  </w:num>
  <w:num w:numId="9">
    <w:abstractNumId w:val="8"/>
  </w:num>
  <w:num w:numId="10">
    <w:abstractNumId w:val="11"/>
  </w:num>
  <w:num w:numId="11">
    <w:abstractNumId w:val="5"/>
  </w:num>
  <w:num w:numId="12">
    <w:abstractNumId w:val="16"/>
  </w:num>
  <w:num w:numId="13">
    <w:abstractNumId w:val="21"/>
  </w:num>
  <w:num w:numId="14">
    <w:abstractNumId w:val="3"/>
  </w:num>
  <w:num w:numId="15">
    <w:abstractNumId w:val="19"/>
  </w:num>
  <w:num w:numId="16">
    <w:abstractNumId w:val="10"/>
  </w:num>
  <w:num w:numId="17">
    <w:abstractNumId w:val="14"/>
  </w:num>
  <w:num w:numId="18">
    <w:abstractNumId w:val="1"/>
  </w:num>
  <w:num w:numId="19">
    <w:abstractNumId w:val="18"/>
  </w:num>
  <w:num w:numId="20">
    <w:abstractNumId w:val="27"/>
  </w:num>
  <w:num w:numId="21">
    <w:abstractNumId w:val="0"/>
  </w:num>
  <w:num w:numId="22">
    <w:abstractNumId w:val="17"/>
  </w:num>
  <w:num w:numId="23">
    <w:abstractNumId w:val="29"/>
  </w:num>
  <w:num w:numId="24">
    <w:abstractNumId w:val="20"/>
  </w:num>
  <w:num w:numId="25">
    <w:abstractNumId w:val="9"/>
  </w:num>
  <w:num w:numId="26">
    <w:abstractNumId w:val="7"/>
  </w:num>
  <w:num w:numId="27">
    <w:abstractNumId w:val="12"/>
  </w:num>
  <w:num w:numId="28">
    <w:abstractNumId w:val="28"/>
  </w:num>
  <w:num w:numId="29">
    <w:abstractNumId w:val="13"/>
  </w:num>
  <w:num w:numId="30">
    <w:abstractNumId w:val="2"/>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hyphenationZone w:val="425"/>
  <w:drawingGridHorizontalSpacing w:val="120"/>
  <w:displayHorizontalDrawingGridEvery w:val="2"/>
  <w:noPunctuationKerning/>
  <w:characterSpacingControl w:val="doNotCompress"/>
  <w:hdrShapeDefaults>
    <o:shapedefaults v:ext="edit" spidmax="32769"/>
  </w:hdrShapeDefaults>
  <w:footnotePr>
    <w:footnote w:id="0"/>
    <w:footnote w:id="1"/>
  </w:footnotePr>
  <w:endnotePr>
    <w:endnote w:id="0"/>
    <w:endnote w:id="1"/>
  </w:endnotePr>
  <w:compat/>
  <w:rsids>
    <w:rsidRoot w:val="0036153B"/>
    <w:rsid w:val="0000110C"/>
    <w:rsid w:val="00001CC1"/>
    <w:rsid w:val="000032E6"/>
    <w:rsid w:val="00021765"/>
    <w:rsid w:val="00040C1E"/>
    <w:rsid w:val="0005175F"/>
    <w:rsid w:val="00051F73"/>
    <w:rsid w:val="00062CA6"/>
    <w:rsid w:val="000664A2"/>
    <w:rsid w:val="00072BB6"/>
    <w:rsid w:val="000A52A9"/>
    <w:rsid w:val="000B0D70"/>
    <w:rsid w:val="000B4171"/>
    <w:rsid w:val="000B729A"/>
    <w:rsid w:val="000C4367"/>
    <w:rsid w:val="000C4CBC"/>
    <w:rsid w:val="001063A4"/>
    <w:rsid w:val="001115D9"/>
    <w:rsid w:val="001162D8"/>
    <w:rsid w:val="0011646D"/>
    <w:rsid w:val="0012394F"/>
    <w:rsid w:val="00125A2B"/>
    <w:rsid w:val="001317E8"/>
    <w:rsid w:val="00166B9F"/>
    <w:rsid w:val="00175F6E"/>
    <w:rsid w:val="00181B45"/>
    <w:rsid w:val="00191809"/>
    <w:rsid w:val="001A4305"/>
    <w:rsid w:val="001A4A97"/>
    <w:rsid w:val="001B054D"/>
    <w:rsid w:val="001B4F90"/>
    <w:rsid w:val="001C65EA"/>
    <w:rsid w:val="001D19C4"/>
    <w:rsid w:val="001D4237"/>
    <w:rsid w:val="001E03BA"/>
    <w:rsid w:val="001E73AF"/>
    <w:rsid w:val="001E7AE3"/>
    <w:rsid w:val="00204B48"/>
    <w:rsid w:val="00226DED"/>
    <w:rsid w:val="00227508"/>
    <w:rsid w:val="00231128"/>
    <w:rsid w:val="002401EE"/>
    <w:rsid w:val="00250C1F"/>
    <w:rsid w:val="0027207D"/>
    <w:rsid w:val="00276702"/>
    <w:rsid w:val="00285619"/>
    <w:rsid w:val="00293791"/>
    <w:rsid w:val="0029680C"/>
    <w:rsid w:val="002A54CF"/>
    <w:rsid w:val="002A5AA7"/>
    <w:rsid w:val="002B6A36"/>
    <w:rsid w:val="002C37C6"/>
    <w:rsid w:val="002D6BAE"/>
    <w:rsid w:val="002F71E4"/>
    <w:rsid w:val="00316DC7"/>
    <w:rsid w:val="0036153B"/>
    <w:rsid w:val="00365EB1"/>
    <w:rsid w:val="00372694"/>
    <w:rsid w:val="00390DB2"/>
    <w:rsid w:val="00396F82"/>
    <w:rsid w:val="003A61CD"/>
    <w:rsid w:val="003B3483"/>
    <w:rsid w:val="003B6581"/>
    <w:rsid w:val="003D1723"/>
    <w:rsid w:val="003D63A9"/>
    <w:rsid w:val="003E40E2"/>
    <w:rsid w:val="003E6611"/>
    <w:rsid w:val="003F6B1F"/>
    <w:rsid w:val="00405186"/>
    <w:rsid w:val="0044733E"/>
    <w:rsid w:val="00452A2B"/>
    <w:rsid w:val="00460A70"/>
    <w:rsid w:val="00463CEA"/>
    <w:rsid w:val="00465308"/>
    <w:rsid w:val="00466F7A"/>
    <w:rsid w:val="00467CE7"/>
    <w:rsid w:val="00474F33"/>
    <w:rsid w:val="0047789D"/>
    <w:rsid w:val="00481044"/>
    <w:rsid w:val="00486900"/>
    <w:rsid w:val="00487A7E"/>
    <w:rsid w:val="00497A88"/>
    <w:rsid w:val="004A2659"/>
    <w:rsid w:val="004A2AD4"/>
    <w:rsid w:val="004D2E74"/>
    <w:rsid w:val="004E0845"/>
    <w:rsid w:val="004E4539"/>
    <w:rsid w:val="0050024E"/>
    <w:rsid w:val="00526839"/>
    <w:rsid w:val="00530FEF"/>
    <w:rsid w:val="0053714C"/>
    <w:rsid w:val="00545C11"/>
    <w:rsid w:val="00576417"/>
    <w:rsid w:val="005912FC"/>
    <w:rsid w:val="005948A1"/>
    <w:rsid w:val="00595088"/>
    <w:rsid w:val="00597334"/>
    <w:rsid w:val="005A21D8"/>
    <w:rsid w:val="005A3929"/>
    <w:rsid w:val="005D179D"/>
    <w:rsid w:val="005F52D5"/>
    <w:rsid w:val="005F765B"/>
    <w:rsid w:val="00607912"/>
    <w:rsid w:val="0061083F"/>
    <w:rsid w:val="006236C5"/>
    <w:rsid w:val="00640AFB"/>
    <w:rsid w:val="006414C3"/>
    <w:rsid w:val="00645B15"/>
    <w:rsid w:val="00674A64"/>
    <w:rsid w:val="00682659"/>
    <w:rsid w:val="0068424F"/>
    <w:rsid w:val="006A3800"/>
    <w:rsid w:val="006C0AA9"/>
    <w:rsid w:val="006D2ACF"/>
    <w:rsid w:val="006D2BEC"/>
    <w:rsid w:val="00705122"/>
    <w:rsid w:val="007102A7"/>
    <w:rsid w:val="00726C85"/>
    <w:rsid w:val="0074064A"/>
    <w:rsid w:val="00747AB5"/>
    <w:rsid w:val="00756700"/>
    <w:rsid w:val="00781878"/>
    <w:rsid w:val="00782296"/>
    <w:rsid w:val="00783DAB"/>
    <w:rsid w:val="00784C1B"/>
    <w:rsid w:val="0079502A"/>
    <w:rsid w:val="007A7B7E"/>
    <w:rsid w:val="007B0A9B"/>
    <w:rsid w:val="007B13A1"/>
    <w:rsid w:val="007D53D5"/>
    <w:rsid w:val="007D6723"/>
    <w:rsid w:val="007E448C"/>
    <w:rsid w:val="007F080C"/>
    <w:rsid w:val="007F0BCD"/>
    <w:rsid w:val="007F5F97"/>
    <w:rsid w:val="00803387"/>
    <w:rsid w:val="00805178"/>
    <w:rsid w:val="00806577"/>
    <w:rsid w:val="00806B09"/>
    <w:rsid w:val="00812A4D"/>
    <w:rsid w:val="00816FC1"/>
    <w:rsid w:val="00860ECD"/>
    <w:rsid w:val="0087034E"/>
    <w:rsid w:val="00876518"/>
    <w:rsid w:val="0087705A"/>
    <w:rsid w:val="00885C32"/>
    <w:rsid w:val="0089139A"/>
    <w:rsid w:val="00897261"/>
    <w:rsid w:val="008A167E"/>
    <w:rsid w:val="008A47E5"/>
    <w:rsid w:val="008A6BF4"/>
    <w:rsid w:val="008B6498"/>
    <w:rsid w:val="008D03AD"/>
    <w:rsid w:val="008D4B00"/>
    <w:rsid w:val="008E0822"/>
    <w:rsid w:val="008F151F"/>
    <w:rsid w:val="008F765B"/>
    <w:rsid w:val="009052D2"/>
    <w:rsid w:val="00912E6E"/>
    <w:rsid w:val="00914442"/>
    <w:rsid w:val="009172B3"/>
    <w:rsid w:val="00925F1B"/>
    <w:rsid w:val="009322D6"/>
    <w:rsid w:val="00940ECF"/>
    <w:rsid w:val="00945F13"/>
    <w:rsid w:val="00956B81"/>
    <w:rsid w:val="00973CF1"/>
    <w:rsid w:val="00983153"/>
    <w:rsid w:val="00983970"/>
    <w:rsid w:val="00993464"/>
    <w:rsid w:val="00996F44"/>
    <w:rsid w:val="009B24BA"/>
    <w:rsid w:val="009B6572"/>
    <w:rsid w:val="009D2172"/>
    <w:rsid w:val="009D57F6"/>
    <w:rsid w:val="009E34AA"/>
    <w:rsid w:val="009E7BDC"/>
    <w:rsid w:val="009F3638"/>
    <w:rsid w:val="009F51FB"/>
    <w:rsid w:val="00A25D95"/>
    <w:rsid w:val="00A42A1C"/>
    <w:rsid w:val="00A56739"/>
    <w:rsid w:val="00A615DA"/>
    <w:rsid w:val="00A63C8B"/>
    <w:rsid w:val="00A6695B"/>
    <w:rsid w:val="00A67EA0"/>
    <w:rsid w:val="00A718A7"/>
    <w:rsid w:val="00A7219A"/>
    <w:rsid w:val="00A80F32"/>
    <w:rsid w:val="00A87605"/>
    <w:rsid w:val="00A944BB"/>
    <w:rsid w:val="00A9696E"/>
    <w:rsid w:val="00AA3CBF"/>
    <w:rsid w:val="00AA427E"/>
    <w:rsid w:val="00AB2195"/>
    <w:rsid w:val="00AB522E"/>
    <w:rsid w:val="00AC2BB2"/>
    <w:rsid w:val="00AC75E6"/>
    <w:rsid w:val="00AF3BBA"/>
    <w:rsid w:val="00B02B37"/>
    <w:rsid w:val="00B14634"/>
    <w:rsid w:val="00B211AD"/>
    <w:rsid w:val="00B45C4D"/>
    <w:rsid w:val="00B46C3C"/>
    <w:rsid w:val="00B50CEA"/>
    <w:rsid w:val="00B52671"/>
    <w:rsid w:val="00B57897"/>
    <w:rsid w:val="00B57F67"/>
    <w:rsid w:val="00B7078C"/>
    <w:rsid w:val="00B71103"/>
    <w:rsid w:val="00B735F0"/>
    <w:rsid w:val="00B7623C"/>
    <w:rsid w:val="00BA143C"/>
    <w:rsid w:val="00BB44BF"/>
    <w:rsid w:val="00BB65C9"/>
    <w:rsid w:val="00C05B2B"/>
    <w:rsid w:val="00C103E3"/>
    <w:rsid w:val="00C24C3E"/>
    <w:rsid w:val="00C34034"/>
    <w:rsid w:val="00C34C52"/>
    <w:rsid w:val="00C37E91"/>
    <w:rsid w:val="00C50E9B"/>
    <w:rsid w:val="00C54A0B"/>
    <w:rsid w:val="00C76E6A"/>
    <w:rsid w:val="00C84942"/>
    <w:rsid w:val="00C8720E"/>
    <w:rsid w:val="00C90CE3"/>
    <w:rsid w:val="00C9152F"/>
    <w:rsid w:val="00C947FD"/>
    <w:rsid w:val="00CA1D22"/>
    <w:rsid w:val="00CA1E48"/>
    <w:rsid w:val="00CA64EB"/>
    <w:rsid w:val="00CB5BA9"/>
    <w:rsid w:val="00CD3E4E"/>
    <w:rsid w:val="00CE1339"/>
    <w:rsid w:val="00CE43AC"/>
    <w:rsid w:val="00CF2B05"/>
    <w:rsid w:val="00D11859"/>
    <w:rsid w:val="00D37A27"/>
    <w:rsid w:val="00D44B7A"/>
    <w:rsid w:val="00D46924"/>
    <w:rsid w:val="00D53E0F"/>
    <w:rsid w:val="00D629DE"/>
    <w:rsid w:val="00D65B65"/>
    <w:rsid w:val="00D7458A"/>
    <w:rsid w:val="00D811B0"/>
    <w:rsid w:val="00D86B03"/>
    <w:rsid w:val="00D95427"/>
    <w:rsid w:val="00DA0A08"/>
    <w:rsid w:val="00DB6369"/>
    <w:rsid w:val="00DB77DC"/>
    <w:rsid w:val="00DC614D"/>
    <w:rsid w:val="00DD25FF"/>
    <w:rsid w:val="00DD629C"/>
    <w:rsid w:val="00DE196C"/>
    <w:rsid w:val="00DE1993"/>
    <w:rsid w:val="00DE2E60"/>
    <w:rsid w:val="00DE5E5A"/>
    <w:rsid w:val="00E067C8"/>
    <w:rsid w:val="00E23470"/>
    <w:rsid w:val="00E27FC6"/>
    <w:rsid w:val="00E309D0"/>
    <w:rsid w:val="00E63AF7"/>
    <w:rsid w:val="00E90A58"/>
    <w:rsid w:val="00E953D7"/>
    <w:rsid w:val="00E95819"/>
    <w:rsid w:val="00EA7B28"/>
    <w:rsid w:val="00EB62F8"/>
    <w:rsid w:val="00EB69B8"/>
    <w:rsid w:val="00EB7160"/>
    <w:rsid w:val="00EC2DF2"/>
    <w:rsid w:val="00EF201E"/>
    <w:rsid w:val="00EF46AB"/>
    <w:rsid w:val="00EF7349"/>
    <w:rsid w:val="00F0304C"/>
    <w:rsid w:val="00F1285E"/>
    <w:rsid w:val="00F14059"/>
    <w:rsid w:val="00F158D1"/>
    <w:rsid w:val="00F25072"/>
    <w:rsid w:val="00F351D6"/>
    <w:rsid w:val="00F40D90"/>
    <w:rsid w:val="00F45175"/>
    <w:rsid w:val="00F56030"/>
    <w:rsid w:val="00F56B88"/>
    <w:rsid w:val="00F65081"/>
    <w:rsid w:val="00F76F5C"/>
    <w:rsid w:val="00F85864"/>
    <w:rsid w:val="00F87021"/>
    <w:rsid w:val="00FC43FA"/>
    <w:rsid w:val="00FD0236"/>
    <w:rsid w:val="00FD7A95"/>
    <w:rsid w:val="00FE0E4B"/>
    <w:rsid w:val="00FF2A2C"/>
    <w:rsid w:val="00FF314F"/>
    <w:rsid w:val="00FF3E8D"/>
    <w:rsid w:val="00FF4C8C"/>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327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0845"/>
    <w:rPr>
      <w:sz w:val="24"/>
      <w:szCs w:val="24"/>
      <w:lang w:val="en-GB"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6153B"/>
    <w:pPr>
      <w:tabs>
        <w:tab w:val="center" w:pos="4536"/>
        <w:tab w:val="right" w:pos="9072"/>
      </w:tabs>
    </w:pPr>
  </w:style>
  <w:style w:type="paragraph" w:styleId="Footer">
    <w:name w:val="footer"/>
    <w:basedOn w:val="Normal"/>
    <w:rsid w:val="0036153B"/>
    <w:pPr>
      <w:tabs>
        <w:tab w:val="center" w:pos="4536"/>
        <w:tab w:val="right" w:pos="9072"/>
      </w:tabs>
    </w:pPr>
  </w:style>
  <w:style w:type="paragraph" w:styleId="ListParagraph">
    <w:name w:val="List Paragraph"/>
    <w:basedOn w:val="Normal"/>
    <w:qFormat/>
    <w:rsid w:val="0053714C"/>
    <w:pPr>
      <w:ind w:left="708"/>
    </w:pPr>
  </w:style>
  <w:style w:type="table" w:styleId="TableGrid">
    <w:name w:val="Table Grid"/>
    <w:basedOn w:val="TableNormal"/>
    <w:rsid w:val="00E067C8"/>
    <w:rPr>
      <w:lang w:val="sv-SE" w:eastAsia="sv-S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7B13A1"/>
    <w:rPr>
      <w:rFonts w:ascii="Tahoma" w:hAnsi="Tahoma" w:cs="Tahoma"/>
      <w:sz w:val="16"/>
      <w:szCs w:val="16"/>
    </w:rPr>
  </w:style>
  <w:style w:type="character" w:styleId="Strong">
    <w:name w:val="Strong"/>
    <w:basedOn w:val="DefaultParagraphFont"/>
    <w:qFormat/>
    <w:rsid w:val="00545C11"/>
    <w:rPr>
      <w:rFonts w:cs="Times New Roman"/>
      <w:b/>
      <w:bCs/>
    </w:rPr>
  </w:style>
  <w:style w:type="paragraph" w:styleId="NormalWeb">
    <w:name w:val="Normal (Web)"/>
    <w:basedOn w:val="Normal"/>
    <w:rsid w:val="00784C1B"/>
    <w:pPr>
      <w:spacing w:before="100" w:beforeAutospacing="1" w:after="100" w:afterAutospacing="1"/>
    </w:pPr>
    <w:rPr>
      <w:lang w:val="en-US"/>
    </w:rPr>
  </w:style>
  <w:style w:type="character" w:styleId="Emphasis">
    <w:name w:val="Emphasis"/>
    <w:basedOn w:val="DefaultParagraphFont"/>
    <w:qFormat/>
    <w:rsid w:val="00784C1B"/>
    <w:rPr>
      <w:rFonts w:cs="Times New Roman"/>
      <w:i/>
      <w:iCs/>
    </w:rPr>
  </w:style>
  <w:style w:type="paragraph" w:customStyle="1" w:styleId="Default">
    <w:name w:val="Default"/>
    <w:rsid w:val="00A7219A"/>
    <w:pPr>
      <w:autoSpaceDE w:val="0"/>
      <w:autoSpaceDN w:val="0"/>
      <w:adjustRightInd w:val="0"/>
    </w:pPr>
    <w:rPr>
      <w:rFonts w:ascii="Arial" w:hAnsi="Arial" w:cs="Arial"/>
      <w:color w:val="000000"/>
      <w:sz w:val="24"/>
      <w:szCs w:val="24"/>
      <w:lang w:val="en-US" w:eastAsia="en-US"/>
    </w:rPr>
  </w:style>
  <w:style w:type="paragraph" w:styleId="FootnoteText">
    <w:name w:val="footnote text"/>
    <w:basedOn w:val="Normal"/>
    <w:link w:val="FootnoteTextChar"/>
    <w:rsid w:val="00DE1993"/>
    <w:rPr>
      <w:sz w:val="20"/>
      <w:szCs w:val="20"/>
    </w:rPr>
  </w:style>
  <w:style w:type="character" w:customStyle="1" w:styleId="FootnoteTextChar">
    <w:name w:val="Footnote Text Char"/>
    <w:basedOn w:val="DefaultParagraphFont"/>
    <w:link w:val="FootnoteText"/>
    <w:locked/>
    <w:rsid w:val="00DE1993"/>
    <w:rPr>
      <w:rFonts w:cs="Times New Roman"/>
      <w:lang w:val="en-GB" w:eastAsia="en-US"/>
    </w:rPr>
  </w:style>
  <w:style w:type="character" w:styleId="FootnoteReference">
    <w:name w:val="footnote reference"/>
    <w:basedOn w:val="DefaultParagraphFont"/>
    <w:rsid w:val="00DE1993"/>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863831892">
      <w:bodyDiv w:val="1"/>
      <w:marLeft w:val="0"/>
      <w:marRight w:val="0"/>
      <w:marTop w:val="0"/>
      <w:marBottom w:val="0"/>
      <w:divBdr>
        <w:top w:val="none" w:sz="0" w:space="0" w:color="auto"/>
        <w:left w:val="none" w:sz="0" w:space="0" w:color="auto"/>
        <w:bottom w:val="none" w:sz="0" w:space="0" w:color="auto"/>
        <w:right w:val="none" w:sz="0" w:space="0" w:color="auto"/>
      </w:divBdr>
    </w:div>
    <w:div w:id="1211917701">
      <w:bodyDiv w:val="1"/>
      <w:marLeft w:val="0"/>
      <w:marRight w:val="0"/>
      <w:marTop w:val="0"/>
      <w:marBottom w:val="0"/>
      <w:divBdr>
        <w:top w:val="none" w:sz="0" w:space="0" w:color="auto"/>
        <w:left w:val="none" w:sz="0" w:space="0" w:color="auto"/>
        <w:bottom w:val="none" w:sz="0" w:space="0" w:color="auto"/>
        <w:right w:val="none" w:sz="0" w:space="0" w:color="auto"/>
      </w:divBdr>
    </w:div>
    <w:div w:id="1447432991">
      <w:bodyDiv w:val="1"/>
      <w:marLeft w:val="0"/>
      <w:marRight w:val="0"/>
      <w:marTop w:val="0"/>
      <w:marBottom w:val="0"/>
      <w:divBdr>
        <w:top w:val="none" w:sz="0" w:space="0" w:color="auto"/>
        <w:left w:val="none" w:sz="0" w:space="0" w:color="auto"/>
        <w:bottom w:val="none" w:sz="0" w:space="0" w:color="auto"/>
        <w:right w:val="none" w:sz="0" w:space="0" w:color="auto"/>
      </w:divBdr>
    </w:div>
    <w:div w:id="1556969319">
      <w:bodyDiv w:val="1"/>
      <w:marLeft w:val="0"/>
      <w:marRight w:val="0"/>
      <w:marTop w:val="0"/>
      <w:marBottom w:val="0"/>
      <w:divBdr>
        <w:top w:val="none" w:sz="0" w:space="0" w:color="auto"/>
        <w:left w:val="none" w:sz="0" w:space="0" w:color="auto"/>
        <w:bottom w:val="none" w:sz="0" w:space="0" w:color="auto"/>
        <w:right w:val="none" w:sz="0" w:space="0" w:color="auto"/>
      </w:divBdr>
      <w:divsChild>
        <w:div w:id="1332172141">
          <w:marLeft w:val="562"/>
          <w:marRight w:val="0"/>
          <w:marTop w:val="0"/>
          <w:marBottom w:val="0"/>
          <w:divBdr>
            <w:top w:val="none" w:sz="0" w:space="0" w:color="auto"/>
            <w:left w:val="none" w:sz="0" w:space="0" w:color="auto"/>
            <w:bottom w:val="none" w:sz="0" w:space="0" w:color="auto"/>
            <w:right w:val="none" w:sz="0" w:space="0" w:color="auto"/>
          </w:divBdr>
        </w:div>
      </w:divsChild>
    </w:div>
  </w:divs>
  <w:optimizeForBrowser/>
  <w:doNotRelyOnCSS/>
  <w:doNotUseLongFileName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m34755\Desktop\Schedule%20(C)%20090526%20NPV.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de-DE"/>
  <c:chart>
    <c:plotArea>
      <c:layout>
        <c:manualLayout>
          <c:layoutTarget val="inner"/>
          <c:xMode val="edge"/>
          <c:yMode val="edge"/>
          <c:x val="1.9553367284936656E-2"/>
          <c:y val="0.26313806209908408"/>
          <c:w val="0.41273698782878881"/>
          <c:h val="0.71758007427494808"/>
        </c:manualLayout>
      </c:layout>
      <c:pieChart>
        <c:varyColors val="1"/>
        <c:ser>
          <c:idx val="0"/>
          <c:order val="0"/>
          <c:dPt>
            <c:idx val="0"/>
            <c:spPr>
              <a:solidFill>
                <a:srgbClr val="FF0000"/>
              </a:solidFill>
            </c:spPr>
          </c:dPt>
          <c:dPt>
            <c:idx val="1"/>
            <c:spPr>
              <a:solidFill>
                <a:srgbClr val="47B0FF"/>
              </a:solidFill>
            </c:spPr>
          </c:dPt>
          <c:dPt>
            <c:idx val="3"/>
            <c:spPr>
              <a:solidFill>
                <a:srgbClr val="002060"/>
              </a:solidFill>
            </c:spPr>
          </c:dPt>
          <c:dPt>
            <c:idx val="4"/>
            <c:spPr>
              <a:solidFill>
                <a:srgbClr val="09DD22"/>
              </a:solidFill>
            </c:spPr>
          </c:dPt>
          <c:dPt>
            <c:idx val="5"/>
            <c:spPr>
              <a:solidFill>
                <a:srgbClr val="FFC000"/>
              </a:solidFill>
            </c:spPr>
          </c:dPt>
          <c:dLbls>
            <c:dLbl>
              <c:idx val="0"/>
              <c:layout>
                <c:manualLayout>
                  <c:x val="-0.16327074500302843"/>
                  <c:y val="2.9214785700758552E-2"/>
                </c:manualLayout>
              </c:layout>
              <c:tx>
                <c:rich>
                  <a:bodyPr/>
                  <a:lstStyle/>
                  <a:p>
                    <a:pPr>
                      <a:defRPr b="1"/>
                    </a:pPr>
                    <a:r>
                      <a:rPr lang="en-US"/>
                      <a:t>16MW</a:t>
                    </a:r>
                  </a:p>
                </c:rich>
              </c:tx>
              <c:numFmt formatCode="#,##0" sourceLinked="0"/>
              <c:spPr/>
              <c:showVal val="1"/>
            </c:dLbl>
            <c:dLbl>
              <c:idx val="1"/>
              <c:layout>
                <c:manualLayout>
                  <c:x val="-8.2174176388486606E-2"/>
                  <c:y val="-3.0199805295266887E-2"/>
                </c:manualLayout>
              </c:layout>
              <c:tx>
                <c:rich>
                  <a:bodyPr/>
                  <a:lstStyle/>
                  <a:p>
                    <a:pPr>
                      <a:defRPr b="1"/>
                    </a:pPr>
                    <a:r>
                      <a:rPr lang="en-US"/>
                      <a:t>5MW</a:t>
                    </a:r>
                  </a:p>
                </c:rich>
              </c:tx>
              <c:numFmt formatCode="#,##0.0" sourceLinked="0"/>
              <c:spPr/>
              <c:showVal val="1"/>
            </c:dLbl>
            <c:dLbl>
              <c:idx val="2"/>
              <c:layout>
                <c:manualLayout>
                  <c:x val="9.5241706826780431E-2"/>
                  <c:y val="8.7491279732858793E-2"/>
                </c:manualLayout>
              </c:layout>
              <c:tx>
                <c:rich>
                  <a:bodyPr/>
                  <a:lstStyle/>
                  <a:p>
                    <a:pPr>
                      <a:defRPr b="1"/>
                    </a:pPr>
                    <a:r>
                      <a:rPr lang="en-US"/>
                      <a:t>31MW</a:t>
                    </a:r>
                  </a:p>
                </c:rich>
              </c:tx>
              <c:numFmt formatCode="#,##0" sourceLinked="0"/>
              <c:spPr/>
              <c:showVal val="1"/>
            </c:dLbl>
            <c:dLbl>
              <c:idx val="3"/>
              <c:layout/>
              <c:numFmt formatCode="#,##0&quot;MW&quot;" sourceLinked="0"/>
              <c:spPr/>
              <c:txPr>
                <a:bodyPr/>
                <a:lstStyle/>
                <a:p>
                  <a:pPr>
                    <a:defRPr sz="1000" b="1">
                      <a:solidFill>
                        <a:schemeClr val="bg1"/>
                      </a:solidFill>
                    </a:defRPr>
                  </a:pPr>
                  <a:endParaRPr lang="de-DE"/>
                </a:p>
              </c:txPr>
              <c:showVal val="1"/>
            </c:dLbl>
            <c:dLbl>
              <c:idx val="4"/>
              <c:layout>
                <c:manualLayout>
                  <c:x val="-3.3003566861834588E-2"/>
                  <c:y val="-6.66295442351474E-2"/>
                </c:manualLayout>
              </c:layout>
              <c:tx>
                <c:rich>
                  <a:bodyPr/>
                  <a:lstStyle/>
                  <a:p>
                    <a:pPr>
                      <a:defRPr b="1"/>
                    </a:pPr>
                    <a:r>
                      <a:rPr lang="en-US"/>
                      <a:t>89MW</a:t>
                    </a:r>
                  </a:p>
                </c:rich>
              </c:tx>
              <c:numFmt formatCode="#,##0" sourceLinked="0"/>
              <c:spPr/>
              <c:showVal val="1"/>
            </c:dLbl>
            <c:dLbl>
              <c:idx val="5"/>
              <c:layout>
                <c:manualLayout>
                  <c:x val="4.874297634036797E-2"/>
                  <c:y val="5.1126430772916891E-2"/>
                </c:manualLayout>
              </c:layout>
              <c:tx>
                <c:rich>
                  <a:bodyPr/>
                  <a:lstStyle/>
                  <a:p>
                    <a:pPr>
                      <a:defRPr b="1"/>
                    </a:pPr>
                    <a:r>
                      <a:rPr lang="en-US"/>
                      <a:t>281MW</a:t>
                    </a:r>
                  </a:p>
                </c:rich>
              </c:tx>
              <c:numFmt formatCode="#,##0" sourceLinked="0"/>
              <c:spPr/>
              <c:showVal val="1"/>
            </c:dLbl>
            <c:delete val="1"/>
          </c:dLbls>
          <c:cat>
            <c:strLit>
              <c:ptCount val="6"/>
              <c:pt idx="0">
                <c:v>Building permit obtained</c:v>
              </c:pt>
              <c:pt idx="1">
                <c:v>Building permit obtained but recoursed</c:v>
              </c:pt>
              <c:pt idx="2">
                <c:v>Building permit submitted </c:v>
              </c:pt>
              <c:pt idx="3">
                <c:v>Building permit to be submitted</c:v>
              </c:pt>
              <c:pt idx="4">
                <c:v>Land lease agreement</c:v>
              </c:pt>
              <c:pt idx="5">
                <c:v>Prospection</c:v>
              </c:pt>
            </c:strLit>
          </c:cat>
          <c:val>
            <c:numLit>
              <c:formatCode>General</c:formatCode>
              <c:ptCount val="6"/>
              <c:pt idx="0">
                <c:v>15.908340000000001</c:v>
              </c:pt>
              <c:pt idx="1">
                <c:v>4.5</c:v>
              </c:pt>
              <c:pt idx="2">
                <c:v>31.03</c:v>
              </c:pt>
              <c:pt idx="3">
                <c:v>203.85000000000031</c:v>
              </c:pt>
              <c:pt idx="4">
                <c:v>89.1</c:v>
              </c:pt>
              <c:pt idx="5">
                <c:v>280.89999999999969</c:v>
              </c:pt>
            </c:numLit>
          </c:val>
        </c:ser>
        <c:firstSliceAng val="0"/>
      </c:pieChart>
    </c:plotArea>
    <c:legend>
      <c:legendPos val="r"/>
      <c:layout>
        <c:manualLayout>
          <c:xMode val="edge"/>
          <c:yMode val="edge"/>
          <c:x val="0.41353382666631544"/>
          <c:y val="0.39451184352951651"/>
          <c:w val="0.58547748839087443"/>
          <c:h val="0.52618986941984969"/>
        </c:manualLayout>
      </c:layout>
      <c:txPr>
        <a:bodyPr/>
        <a:lstStyle/>
        <a:p>
          <a:pPr>
            <a:defRPr sz="700" b="1"/>
          </a:pPr>
          <a:endParaRPr lang="de-DE"/>
        </a:p>
      </c:txPr>
    </c:legend>
    <c:plotVisOnly val="1"/>
  </c:chart>
  <c:externalData r:id="rId1"/>
  <c:userShapes r:id="rId2"/>
</c:chartSpace>
</file>

<file path=word/drawings/drawing1.xml><?xml version="1.0" encoding="utf-8"?>
<c:userShapes xmlns:c="http://schemas.openxmlformats.org/drawingml/2006/chart">
  <cdr:relSizeAnchor xmlns:cdr="http://schemas.openxmlformats.org/drawingml/2006/chartDrawing">
    <cdr:from>
      <cdr:x>0.12332</cdr:x>
      <cdr:y>0.00576</cdr:y>
    </cdr:from>
    <cdr:to>
      <cdr:x>0.89967</cdr:x>
      <cdr:y>0.0923</cdr:y>
    </cdr:to>
    <cdr:sp macro="" textlink="">
      <cdr:nvSpPr>
        <cdr:cNvPr id="2" name="TextBox 6"/>
        <cdr:cNvSpPr txBox="1"/>
      </cdr:nvSpPr>
      <cdr:spPr>
        <a:xfrm xmlns:a="http://schemas.openxmlformats.org/drawingml/2006/main">
          <a:off x="351200" y="9525"/>
          <a:ext cx="2211025" cy="143030"/>
        </a:xfrm>
        <a:prstGeom xmlns:a="http://schemas.openxmlformats.org/drawingml/2006/main" prst="rect">
          <a:avLst/>
        </a:prstGeom>
        <a:solidFill xmlns:a="http://schemas.openxmlformats.org/drawingml/2006/main">
          <a:sysClr val="window" lastClr="FFFFFF"/>
        </a:solidFill>
        <a:ln xmlns:a="http://schemas.openxmlformats.org/drawingml/2006/main" w="9525" cmpd="sng">
          <a:solidFill>
            <a:sysClr val="window" lastClr="FFFFFF"/>
          </a:solid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pPr algn="ctr"/>
          <a:r>
            <a:rPr lang="de-DE" sz="1100" b="1"/>
            <a:t>Conilhac Projec Pipeline (MW)</a:t>
          </a:r>
        </a:p>
        <a:p xmlns:a="http://schemas.openxmlformats.org/drawingml/2006/main">
          <a:pPr algn="ctr"/>
          <a:r>
            <a:rPr lang="de-DE" sz="800" b="1"/>
            <a:t>(by project maturity</a:t>
          </a:r>
          <a:r>
            <a:rPr lang="de-DE" sz="800" b="1" baseline="0"/>
            <a:t>)</a:t>
          </a:r>
          <a:endParaRPr lang="de-DE" sz="800" b="1"/>
        </a:p>
      </cdr:txBody>
    </cdr:sp>
  </cdr:relSizeAnchor>
  <cdr:relSizeAnchor xmlns:cdr="http://schemas.openxmlformats.org/drawingml/2006/chartDrawing">
    <cdr:from>
      <cdr:x>0.29594</cdr:x>
      <cdr:y>0.28631</cdr:y>
    </cdr:from>
    <cdr:to>
      <cdr:x>0.41472</cdr:x>
      <cdr:y>0.31397</cdr:y>
    </cdr:to>
    <cdr:sp macro="" textlink="">
      <cdr:nvSpPr>
        <cdr:cNvPr id="6" name="Straight Connector 5"/>
        <cdr:cNvSpPr/>
      </cdr:nvSpPr>
      <cdr:spPr>
        <a:xfrm xmlns:a="http://schemas.openxmlformats.org/drawingml/2006/main">
          <a:off x="842830" y="473200"/>
          <a:ext cx="338270" cy="45719"/>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de-DE"/>
        </a:p>
      </cdr:txBody>
    </cdr:sp>
  </cdr:relSizeAnchor>
  <cdr:relSizeAnchor xmlns:cdr="http://schemas.openxmlformats.org/drawingml/2006/chartDrawing">
    <cdr:from>
      <cdr:x>0.15385</cdr:x>
      <cdr:y>0.23052</cdr:y>
    </cdr:from>
    <cdr:to>
      <cdr:x>0.23866</cdr:x>
      <cdr:y>0.26141</cdr:y>
    </cdr:to>
    <cdr:sp macro="" textlink="">
      <cdr:nvSpPr>
        <cdr:cNvPr id="7" name="Straight Connector 6"/>
        <cdr:cNvSpPr/>
      </cdr:nvSpPr>
      <cdr:spPr>
        <a:xfrm xmlns:a="http://schemas.openxmlformats.org/drawingml/2006/main">
          <a:off x="438151" y="381000"/>
          <a:ext cx="241548" cy="51048"/>
        </a:xfrm>
        <a:prstGeom xmlns:a="http://schemas.openxmlformats.org/drawingml/2006/main" prst="line">
          <a:avLst/>
        </a:prstGeom>
        <a:noFill xmlns:a="http://schemas.openxmlformats.org/drawingml/2006/main"/>
        <a:ln xmlns:a="http://schemas.openxmlformats.org/drawingml/2006/main" w="9525" cap="flat" cmpd="sng" algn="ctr">
          <a:solidFill>
            <a:sysClr val="windowText" lastClr="000000"/>
          </a:solidFill>
          <a:prstDash val="solid"/>
        </a:ln>
        <a:effectLst xmlns:a="http://schemas.openxmlformats.org/drawingml/2006/mai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endParaRPr lang="de-DE"/>
        </a:p>
      </cdr:txBody>
    </cdr:sp>
  </cdr:relSizeAnchor>
  <cdr:relSizeAnchor xmlns:cdr="http://schemas.openxmlformats.org/drawingml/2006/chartDrawing">
    <cdr:from>
      <cdr:x>0.22743</cdr:x>
      <cdr:y>0.20171</cdr:y>
    </cdr:from>
    <cdr:to>
      <cdr:x>0.26014</cdr:x>
      <cdr:y>0.26556</cdr:y>
    </cdr:to>
    <cdr:sp macro="" textlink="">
      <cdr:nvSpPr>
        <cdr:cNvPr id="8" name="Straight Connector 7"/>
        <cdr:cNvSpPr/>
      </cdr:nvSpPr>
      <cdr:spPr>
        <a:xfrm xmlns:a="http://schemas.openxmlformats.org/drawingml/2006/main" flipH="1" flipV="1">
          <a:off x="647701" y="333375"/>
          <a:ext cx="93172" cy="105532"/>
        </a:xfrm>
        <a:prstGeom xmlns:a="http://schemas.openxmlformats.org/drawingml/2006/main" prst="line">
          <a:avLst/>
        </a:prstGeom>
        <a:noFill xmlns:a="http://schemas.openxmlformats.org/drawingml/2006/main"/>
        <a:ln xmlns:a="http://schemas.openxmlformats.org/drawingml/2006/main" w="9525" cap="flat" cmpd="sng" algn="ctr">
          <a:solidFill>
            <a:sysClr val="windowText" lastClr="000000"/>
          </a:solidFill>
          <a:prstDash val="solid"/>
        </a:ln>
        <a:effectLst xmlns:a="http://schemas.openxmlformats.org/drawingml/2006/mai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endParaRPr lang="de-DE"/>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AC9A4-A6BF-40A4-AA81-C00A6F083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5035</Words>
  <Characters>24847</Characters>
  <Application>Microsoft Office Word</Application>
  <DocSecurity>0</DocSecurity>
  <Lines>207</Lines>
  <Paragraphs>59</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Pre-approval paper</vt:lpstr>
      <vt:lpstr>Pre-approval paper</vt:lpstr>
    </vt:vector>
  </TitlesOfParts>
  <Company>E.ON</Company>
  <LinksUpToDate>false</LinksUpToDate>
  <CharactersWithSpaces>29823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Pre-approval paper</dc:title>
  <dc:creator>Åsa Magnemark</dc:creator>
  <cp:lastModifiedBy>Tim Forrest</cp:lastModifiedBy>
  <cp:revision>12</cp:revision>
  <dcterms:created xsi:type="dcterms:W3CDTF">2009-06-03T20:25:00Z</dcterms:created>
  <dcterms:modified xsi:type="dcterms:W3CDTF">2009-06-06T18:03:00Z</dcterms:modified>
</cp:coreProperties>
</file>