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Pr="00980E76" w:rsidRDefault="00EA5F8E">
      <w:pPr>
        <w:rPr>
          <w:lang w:val="en-US"/>
        </w:rPr>
      </w:pPr>
      <w:r w:rsidRPr="00980E76">
        <w:rPr>
          <w:lang w:val="en-US"/>
        </w:rPr>
        <w:t>Biomass supply contract</w:t>
      </w:r>
    </w:p>
    <w:p w:rsidR="00EA5F8E" w:rsidRPr="00980E76" w:rsidRDefault="00980E76">
      <w:pPr>
        <w:rPr>
          <w:lang w:val="en-US"/>
        </w:rPr>
      </w:pPr>
      <w:r w:rsidRPr="00980E76">
        <w:rPr>
          <w:lang w:val="en-US"/>
        </w:rPr>
        <w:t>After 3 discussions with Christophe</w:t>
      </w:r>
      <w:r w:rsidR="00FE3CEB">
        <w:rPr>
          <w:lang w:val="en-US"/>
        </w:rPr>
        <w:t xml:space="preserve"> and some mark-ups</w:t>
      </w:r>
      <w:r w:rsidRPr="00980E76">
        <w:rPr>
          <w:lang w:val="en-US"/>
        </w:rPr>
        <w:t>, I do</w:t>
      </w:r>
      <w:r>
        <w:rPr>
          <w:lang w:val="en-US"/>
        </w:rPr>
        <w:t>n’t</w:t>
      </w:r>
      <w:r w:rsidRPr="00980E76">
        <w:rPr>
          <w:lang w:val="en-US"/>
        </w:rPr>
        <w:t xml:space="preserve"> understand </w:t>
      </w:r>
      <w:r>
        <w:rPr>
          <w:lang w:val="en-US"/>
        </w:rPr>
        <w:t>why the proposed wording doesn’t include our exact agreements</w:t>
      </w:r>
    </w:p>
    <w:p w:rsidR="00EA5F8E" w:rsidRDefault="00EA5F8E">
      <w:pPr>
        <w:rPr>
          <w:lang w:val="en-US"/>
        </w:rPr>
      </w:pPr>
    </w:p>
    <w:p w:rsidR="00EA5F8E" w:rsidRDefault="00EA5F8E">
      <w:pPr>
        <w:rPr>
          <w:lang w:val="en-US"/>
        </w:rPr>
      </w:pPr>
      <w:r>
        <w:rPr>
          <w:lang w:val="en-US"/>
        </w:rPr>
        <w:t>Art. 4.1</w:t>
      </w:r>
    </w:p>
    <w:p w:rsidR="00EA5F8E" w:rsidRDefault="00EA5F8E">
      <w:pPr>
        <w:rPr>
          <w:lang w:val="en-US"/>
        </w:rPr>
      </w:pPr>
      <w:r>
        <w:rPr>
          <w:lang w:val="en-US"/>
        </w:rPr>
        <w:t xml:space="preserve"> The current agreement with </w:t>
      </w:r>
      <w:proofErr w:type="spellStart"/>
      <w:r>
        <w:rPr>
          <w:lang w:val="en-US"/>
        </w:rPr>
        <w:t>Dalkia</w:t>
      </w:r>
      <w:proofErr w:type="spellEnd"/>
      <w:r>
        <w:rPr>
          <w:lang w:val="en-US"/>
        </w:rPr>
        <w:t xml:space="preserve"> is to permit free reduction up to 80% from initial Volume cap, without any notice</w:t>
      </w:r>
    </w:p>
    <w:p w:rsidR="00EA5F8E" w:rsidRDefault="00EA5F8E">
      <w:pPr>
        <w:rPr>
          <w:lang w:val="en-US"/>
        </w:rPr>
      </w:pPr>
      <w:r>
        <w:rPr>
          <w:lang w:val="en-US"/>
        </w:rPr>
        <w:t xml:space="preserve">I’m not very confident with the wording of the paragraph starting with “Provided that </w:t>
      </w:r>
      <w:proofErr w:type="spellStart"/>
      <w:r>
        <w:rPr>
          <w:lang w:val="en-US"/>
        </w:rPr>
        <w:t>Dalkia</w:t>
      </w:r>
      <w:proofErr w:type="spellEnd"/>
      <w:r>
        <w:rPr>
          <w:lang w:val="en-US"/>
        </w:rPr>
        <w:t xml:space="preserve"> meets the quality criteria….”</w:t>
      </w:r>
    </w:p>
    <w:p w:rsidR="00EA5F8E" w:rsidRDefault="00EA5F8E">
      <w:pPr>
        <w:rPr>
          <w:lang w:val="en-US"/>
        </w:rPr>
      </w:pPr>
      <w:r>
        <w:rPr>
          <w:lang w:val="en-US"/>
        </w:rPr>
        <w:t xml:space="preserve">Art. 4.2 </w:t>
      </w:r>
    </w:p>
    <w:p w:rsidR="00EA5F8E" w:rsidRDefault="00EA5F8E">
      <w:pPr>
        <w:rPr>
          <w:lang w:val="en-US"/>
        </w:rPr>
      </w:pPr>
      <w:proofErr w:type="gramStart"/>
      <w:r>
        <w:rPr>
          <w:lang w:val="en-US"/>
        </w:rPr>
        <w:t xml:space="preserve">Same commentaries </w:t>
      </w:r>
      <w:r w:rsidR="00763A9D">
        <w:rPr>
          <w:lang w:val="en-US"/>
        </w:rPr>
        <w:t xml:space="preserve">as in </w:t>
      </w:r>
      <w:r>
        <w:rPr>
          <w:lang w:val="en-US"/>
        </w:rPr>
        <w:t>art.</w:t>
      </w:r>
      <w:proofErr w:type="gramEnd"/>
      <w:r>
        <w:rPr>
          <w:lang w:val="en-US"/>
        </w:rPr>
        <w:t xml:space="preserve"> 4.1</w:t>
      </w:r>
    </w:p>
    <w:p w:rsidR="00EA5F8E" w:rsidRDefault="00EA5F8E">
      <w:pPr>
        <w:rPr>
          <w:lang w:val="en-US"/>
        </w:rPr>
      </w:pPr>
    </w:p>
    <w:p w:rsidR="00EA5F8E" w:rsidRDefault="00EA5F8E">
      <w:pPr>
        <w:rPr>
          <w:lang w:val="en-US"/>
        </w:rPr>
      </w:pPr>
      <w:r>
        <w:rPr>
          <w:lang w:val="en-US"/>
        </w:rPr>
        <w:t>Art. 4.4</w:t>
      </w:r>
    </w:p>
    <w:p w:rsidR="00EA5F8E" w:rsidRDefault="00EA5F8E">
      <w:pPr>
        <w:rPr>
          <w:lang w:val="en-US"/>
        </w:rPr>
      </w:pPr>
      <w:r>
        <w:rPr>
          <w:lang w:val="en-US"/>
        </w:rPr>
        <w:t>The agreement is to stop the delivery with a 3 days prior notice. The wording include 3 additional days: “the suspension shall be effective 3 days after receipt of the notice…</w:t>
      </w:r>
      <w:proofErr w:type="gramStart"/>
      <w:r>
        <w:rPr>
          <w:lang w:val="en-US"/>
        </w:rPr>
        <w:t>”.</w:t>
      </w:r>
      <w:proofErr w:type="gramEnd"/>
      <w:r>
        <w:rPr>
          <w:lang w:val="en-US"/>
        </w:rPr>
        <w:t xml:space="preserve"> Not acceptable</w:t>
      </w:r>
    </w:p>
    <w:p w:rsidR="00EA5F8E" w:rsidRDefault="00763A9D">
      <w:pPr>
        <w:rPr>
          <w:lang w:val="en-US"/>
        </w:rPr>
      </w:pPr>
      <w:r>
        <w:rPr>
          <w:lang w:val="en-US"/>
        </w:rPr>
        <w:t xml:space="preserve">SVD19 will indemnifies </w:t>
      </w:r>
      <w:proofErr w:type="spellStart"/>
      <w:r>
        <w:rPr>
          <w:lang w:val="en-US"/>
        </w:rPr>
        <w:t>Da</w:t>
      </w:r>
      <w:r w:rsidR="00980E76">
        <w:rPr>
          <w:lang w:val="en-US"/>
        </w:rPr>
        <w:t>l</w:t>
      </w:r>
      <w:r>
        <w:rPr>
          <w:lang w:val="en-US"/>
        </w:rPr>
        <w:t>kia</w:t>
      </w:r>
      <w:proofErr w:type="spellEnd"/>
      <w:r>
        <w:rPr>
          <w:lang w:val="en-US"/>
        </w:rPr>
        <w:t xml:space="preserve"> for incurred costs but not for loss of profits for the volumes affected in this article</w:t>
      </w:r>
    </w:p>
    <w:p w:rsidR="000777C9" w:rsidRDefault="000777C9">
      <w:pPr>
        <w:rPr>
          <w:lang w:val="en-US"/>
        </w:rPr>
      </w:pPr>
    </w:p>
    <w:p w:rsidR="000777C9" w:rsidRDefault="000777C9">
      <w:pPr>
        <w:rPr>
          <w:lang w:val="en-US"/>
        </w:rPr>
      </w:pPr>
      <w:r>
        <w:rPr>
          <w:lang w:val="en-US"/>
        </w:rPr>
        <w:t>Art 11.1</w:t>
      </w:r>
    </w:p>
    <w:p w:rsidR="000777C9" w:rsidRDefault="000777C9">
      <w:pPr>
        <w:rPr>
          <w:lang w:val="en-US"/>
        </w:rPr>
      </w:pPr>
      <w:r>
        <w:rPr>
          <w:lang w:val="en-US"/>
        </w:rPr>
        <w:t xml:space="preserve">SDV will pay a penalty for the </w:t>
      </w:r>
      <w:r w:rsidR="00980E76">
        <w:rPr>
          <w:lang w:val="en-US"/>
        </w:rPr>
        <w:t xml:space="preserve">difference between the annual volume cap and the volume ordered in the individual orders. </w:t>
      </w:r>
      <w:r>
        <w:rPr>
          <w:lang w:val="en-US"/>
        </w:rPr>
        <w:t xml:space="preserve">The </w:t>
      </w:r>
      <w:r w:rsidR="00980E76">
        <w:rPr>
          <w:lang w:val="en-US"/>
        </w:rPr>
        <w:t xml:space="preserve">penalty is </w:t>
      </w:r>
      <w:r w:rsidR="00980E76" w:rsidRPr="00980E76">
        <w:rPr>
          <w:b/>
          <w:u w:val="single"/>
          <w:lang w:val="en-US"/>
        </w:rPr>
        <w:t>capped</w:t>
      </w:r>
      <w:r w:rsidR="00980E76">
        <w:rPr>
          <w:lang w:val="en-US"/>
        </w:rPr>
        <w:t xml:space="preserve"> to </w:t>
      </w:r>
      <w:r>
        <w:rPr>
          <w:lang w:val="en-US"/>
        </w:rPr>
        <w:t>17.5 €/MWh</w:t>
      </w:r>
      <w:r w:rsidR="00980E76">
        <w:rPr>
          <w:lang w:val="en-US"/>
        </w:rPr>
        <w:t xml:space="preserve"> (</w:t>
      </w:r>
      <w:proofErr w:type="spellStart"/>
      <w:r w:rsidR="00980E76">
        <w:rPr>
          <w:lang w:val="en-US"/>
        </w:rPr>
        <w:t>Dalkia</w:t>
      </w:r>
      <w:proofErr w:type="spellEnd"/>
      <w:r w:rsidR="00980E76">
        <w:rPr>
          <w:lang w:val="en-US"/>
        </w:rPr>
        <w:t xml:space="preserve"> </w:t>
      </w:r>
      <w:r w:rsidR="00FE3CEB">
        <w:rPr>
          <w:lang w:val="en-US"/>
        </w:rPr>
        <w:t>to prove</w:t>
      </w:r>
      <w:r w:rsidR="00980E76">
        <w:rPr>
          <w:lang w:val="en-US"/>
        </w:rPr>
        <w:t xml:space="preserve"> damages)</w:t>
      </w:r>
      <w:r>
        <w:rPr>
          <w:lang w:val="en-US"/>
        </w:rPr>
        <w:t>.</w:t>
      </w:r>
    </w:p>
    <w:p w:rsidR="00EA5F8E" w:rsidRDefault="00EA5F8E">
      <w:pPr>
        <w:rPr>
          <w:lang w:val="en-US"/>
        </w:rPr>
      </w:pPr>
    </w:p>
    <w:p w:rsidR="00980E76" w:rsidRDefault="00980E76">
      <w:pPr>
        <w:rPr>
          <w:lang w:val="en-US"/>
        </w:rPr>
      </w:pPr>
      <w:r>
        <w:rPr>
          <w:lang w:val="en-US"/>
        </w:rPr>
        <w:t>Others</w:t>
      </w:r>
    </w:p>
    <w:p w:rsidR="00980E76" w:rsidRDefault="00980E76" w:rsidP="00980E76">
      <w:pPr>
        <w:ind w:left="708"/>
        <w:rPr>
          <w:lang w:val="en-US"/>
        </w:rPr>
      </w:pPr>
      <w:r w:rsidRPr="00EA5F8E">
        <w:rPr>
          <w:lang w:val="en-US"/>
        </w:rPr>
        <w:t>To be included a definition of MWh NCV (</w:t>
      </w:r>
      <w:r>
        <w:rPr>
          <w:lang w:val="en-US"/>
        </w:rPr>
        <w:t>using</w:t>
      </w:r>
      <w:r w:rsidRPr="00EA5F8E">
        <w:rPr>
          <w:lang w:val="en-US"/>
        </w:rPr>
        <w:t xml:space="preserve"> description </w:t>
      </w:r>
      <w:r w:rsidR="00FE3CEB">
        <w:rPr>
          <w:lang w:val="en-US"/>
        </w:rPr>
        <w:t>of schedule 6</w:t>
      </w:r>
      <w:r>
        <w:rPr>
          <w:lang w:val="en-US"/>
        </w:rPr>
        <w:t>)</w:t>
      </w:r>
    </w:p>
    <w:p w:rsidR="00980E76" w:rsidRDefault="00980E76" w:rsidP="00980E76">
      <w:pPr>
        <w:ind w:left="708"/>
        <w:rPr>
          <w:lang w:val="en-US"/>
        </w:rPr>
      </w:pPr>
      <w:r>
        <w:rPr>
          <w:lang w:val="en-US"/>
        </w:rPr>
        <w:t>Art 9.1</w:t>
      </w:r>
    </w:p>
    <w:p w:rsidR="00980E76" w:rsidRDefault="00980E76" w:rsidP="00980E76">
      <w:pPr>
        <w:ind w:left="1416"/>
        <w:rPr>
          <w:lang w:val="en-US"/>
        </w:rPr>
      </w:pPr>
      <w:r>
        <w:rPr>
          <w:lang w:val="en-US"/>
        </w:rPr>
        <w:t>Definition of Q:</w:t>
      </w:r>
    </w:p>
    <w:p w:rsidR="00980E76" w:rsidRDefault="00980E76" w:rsidP="00980E76">
      <w:pPr>
        <w:ind w:left="1416"/>
        <w:rPr>
          <w:lang w:val="en-US"/>
        </w:rPr>
      </w:pPr>
      <w:r>
        <w:rPr>
          <w:lang w:val="en-US"/>
        </w:rPr>
        <w:t xml:space="preserve">Q means the volume of external biomass actually delivered by </w:t>
      </w:r>
      <w:proofErr w:type="spellStart"/>
      <w:r>
        <w:rPr>
          <w:lang w:val="en-US"/>
        </w:rPr>
        <w:t>Dalkia</w:t>
      </w:r>
      <w:proofErr w:type="spellEnd"/>
      <w:r>
        <w:rPr>
          <w:lang w:val="en-US"/>
        </w:rPr>
        <w:t xml:space="preserve"> and accepted by SVD 19 expressed in form of </w:t>
      </w:r>
      <w:r w:rsidRPr="000777C9">
        <w:rPr>
          <w:lang w:val="en-US"/>
        </w:rPr>
        <w:t>MWh NCV</w:t>
      </w:r>
      <w:r>
        <w:rPr>
          <w:lang w:val="en-US"/>
        </w:rPr>
        <w:t xml:space="preserve"> in accordance with schedule 6.</w:t>
      </w:r>
    </w:p>
    <w:p w:rsidR="00FE3CEB" w:rsidRDefault="00FE3CEB" w:rsidP="00FE3CEB">
      <w:pPr>
        <w:ind w:left="708"/>
        <w:rPr>
          <w:lang w:val="en-US"/>
        </w:rPr>
      </w:pPr>
      <w:r>
        <w:rPr>
          <w:lang w:val="en-US"/>
        </w:rPr>
        <w:t>All over the contract</w:t>
      </w:r>
    </w:p>
    <w:p w:rsidR="00FE3CEB" w:rsidRPr="00EA5F8E" w:rsidRDefault="00FE3CEB" w:rsidP="00FE3CEB">
      <w:pPr>
        <w:ind w:left="708"/>
        <w:rPr>
          <w:lang w:val="en-US"/>
        </w:rPr>
      </w:pPr>
      <w:r>
        <w:rPr>
          <w:lang w:val="en-US"/>
        </w:rPr>
        <w:tab/>
        <w:t>I prefer “supply” to “services”</w:t>
      </w:r>
    </w:p>
    <w:sectPr w:rsidR="00FE3CEB" w:rsidRPr="00EA5F8E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5F8E"/>
    <w:rsid w:val="000777C9"/>
    <w:rsid w:val="000B530C"/>
    <w:rsid w:val="004E7048"/>
    <w:rsid w:val="00655F59"/>
    <w:rsid w:val="007638CE"/>
    <w:rsid w:val="00763A9D"/>
    <w:rsid w:val="00980E76"/>
    <w:rsid w:val="00C13DC8"/>
    <w:rsid w:val="00C3569C"/>
    <w:rsid w:val="00D642C8"/>
    <w:rsid w:val="00EA5F8E"/>
    <w:rsid w:val="00FE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2010-12-29T08:59:00Z</dcterms:created>
  <dcterms:modified xsi:type="dcterms:W3CDTF">2010-12-29T10:58:00Z</dcterms:modified>
</cp:coreProperties>
</file>