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9E" w:rsidRPr="00D72E60" w:rsidRDefault="00D72E60" w:rsidP="00D72E60">
      <w:pPr>
        <w:jc w:val="center"/>
        <w:rPr>
          <w:sz w:val="24"/>
          <w:lang w:val="es-ES"/>
        </w:rPr>
      </w:pPr>
      <w:r w:rsidRPr="00D72E60">
        <w:rPr>
          <w:sz w:val="24"/>
          <w:lang w:val="es-ES"/>
        </w:rPr>
        <w:t>Presentación</w:t>
      </w:r>
      <w:r w:rsidR="00767B90" w:rsidRPr="00D72E60">
        <w:rPr>
          <w:sz w:val="24"/>
          <w:lang w:val="es-ES"/>
        </w:rPr>
        <w:t xml:space="preserve"> Somera del Proyecto Savigny sur Clairis</w:t>
      </w:r>
    </w:p>
    <w:p w:rsidR="00767B90" w:rsidRDefault="00767B90">
      <w:pPr>
        <w:rPr>
          <w:lang w:val="es-ES"/>
        </w:rPr>
      </w:pPr>
    </w:p>
    <w:p w:rsidR="00767B90" w:rsidRDefault="00D72E60">
      <w:pPr>
        <w:rPr>
          <w:lang w:val="es-ES"/>
        </w:rPr>
      </w:pPr>
      <w:r>
        <w:rPr>
          <w:lang w:val="es-ES"/>
        </w:rPr>
        <w:t>Características</w:t>
      </w:r>
      <w:r w:rsidR="00767B90">
        <w:rPr>
          <w:lang w:val="es-ES"/>
        </w:rPr>
        <w:t xml:space="preserve"> técnicas</w:t>
      </w:r>
    </w:p>
    <w:p w:rsidR="00767B90" w:rsidRDefault="00767B90" w:rsidP="00767B90">
      <w:pPr>
        <w:pStyle w:val="Paragraphedeliste"/>
        <w:numPr>
          <w:ilvl w:val="0"/>
          <w:numId w:val="1"/>
        </w:numPr>
        <w:rPr>
          <w:lang w:val="es-ES"/>
        </w:rPr>
      </w:pPr>
      <w:r>
        <w:rPr>
          <w:lang w:val="es-ES"/>
        </w:rPr>
        <w:t>Terreno 30 Ha</w:t>
      </w:r>
    </w:p>
    <w:p w:rsidR="00767B90" w:rsidRDefault="00D72E60" w:rsidP="00767B90">
      <w:pPr>
        <w:pStyle w:val="Paragraphedeliste"/>
        <w:numPr>
          <w:ilvl w:val="0"/>
          <w:numId w:val="1"/>
        </w:numPr>
        <w:rPr>
          <w:lang w:val="es-ES"/>
        </w:rPr>
      </w:pPr>
      <w:r>
        <w:rPr>
          <w:lang w:val="es-ES"/>
        </w:rPr>
        <w:t>Instalación</w:t>
      </w:r>
      <w:r w:rsidR="00767B90">
        <w:rPr>
          <w:lang w:val="es-ES"/>
        </w:rPr>
        <w:t xml:space="preserve"> posible de 11 MWp</w:t>
      </w:r>
      <w:r w:rsidR="003516B3">
        <w:rPr>
          <w:lang w:val="es-ES"/>
        </w:rPr>
        <w:t xml:space="preserve"> (a verificar)</w:t>
      </w:r>
    </w:p>
    <w:p w:rsidR="00767B90" w:rsidRDefault="00767B90" w:rsidP="00767B90">
      <w:pPr>
        <w:pStyle w:val="Paragraphedeliste"/>
        <w:numPr>
          <w:ilvl w:val="0"/>
          <w:numId w:val="1"/>
        </w:numPr>
        <w:rPr>
          <w:lang w:val="es-ES"/>
        </w:rPr>
      </w:pPr>
      <w:r>
        <w:rPr>
          <w:lang w:val="es-ES"/>
        </w:rPr>
        <w:t>Suelo con calificación Industrial. No es necesaria ninguna modificación del PLU</w:t>
      </w:r>
    </w:p>
    <w:p w:rsidR="00767B90" w:rsidRDefault="00767B90" w:rsidP="00767B90">
      <w:pPr>
        <w:pStyle w:val="Paragraphedeliste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No es necesario nuevo estudio de impacto. </w:t>
      </w:r>
    </w:p>
    <w:p w:rsidR="00767B90" w:rsidRDefault="00D72E60" w:rsidP="00767B90">
      <w:pPr>
        <w:pStyle w:val="Paragraphedeliste"/>
        <w:numPr>
          <w:ilvl w:val="0"/>
          <w:numId w:val="1"/>
        </w:numPr>
        <w:rPr>
          <w:lang w:val="es-ES"/>
        </w:rPr>
      </w:pPr>
      <w:r>
        <w:rPr>
          <w:lang w:val="es-ES"/>
        </w:rPr>
        <w:t>Aceptación</w:t>
      </w:r>
      <w:r w:rsidR="00767B90">
        <w:rPr>
          <w:lang w:val="es-ES"/>
        </w:rPr>
        <w:t xml:space="preserve"> Local: Sondeo favorable en Ayuntamiento y prefectura</w:t>
      </w:r>
    </w:p>
    <w:p w:rsidR="00767B90" w:rsidRDefault="00D72E60" w:rsidP="00767B90">
      <w:pPr>
        <w:pStyle w:val="Paragraphedeliste"/>
        <w:numPr>
          <w:ilvl w:val="0"/>
          <w:numId w:val="1"/>
        </w:numPr>
        <w:rPr>
          <w:lang w:val="es-ES"/>
        </w:rPr>
      </w:pPr>
      <w:r>
        <w:rPr>
          <w:lang w:val="es-ES"/>
        </w:rPr>
        <w:t>Irradiación</w:t>
      </w:r>
      <w:r w:rsidR="00767B90">
        <w:rPr>
          <w:lang w:val="es-ES"/>
        </w:rPr>
        <w:t xml:space="preserve"> 1.200 h</w:t>
      </w:r>
      <w:r w:rsidR="003516B3">
        <w:rPr>
          <w:lang w:val="es-ES"/>
        </w:rPr>
        <w:t xml:space="preserve"> equivalentes (a verificar)</w:t>
      </w:r>
    </w:p>
    <w:p w:rsidR="00767B90" w:rsidRDefault="00767B90" w:rsidP="00767B90">
      <w:pPr>
        <w:pStyle w:val="Paragraphedeliste"/>
        <w:numPr>
          <w:ilvl w:val="0"/>
          <w:numId w:val="1"/>
        </w:numPr>
        <w:rPr>
          <w:lang w:val="es-ES"/>
        </w:rPr>
      </w:pPr>
      <w:r>
        <w:rPr>
          <w:lang w:val="es-ES"/>
        </w:rPr>
        <w:t>Conexión a la red de ERDF entre 1 a 5 Km.</w:t>
      </w:r>
    </w:p>
    <w:p w:rsidR="00767B90" w:rsidRDefault="00767B90" w:rsidP="00767B90">
      <w:pPr>
        <w:rPr>
          <w:lang w:val="es-ES"/>
        </w:rPr>
      </w:pPr>
      <w:r>
        <w:rPr>
          <w:lang w:val="es-ES"/>
        </w:rPr>
        <w:t>Otros</w:t>
      </w:r>
    </w:p>
    <w:p w:rsidR="00767B90" w:rsidRDefault="00767B90" w:rsidP="00767B90">
      <w:pPr>
        <w:pStyle w:val="Paragraphedeliste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El proyecto </w:t>
      </w:r>
      <w:r w:rsidR="00D72E60">
        <w:rPr>
          <w:lang w:val="es-ES"/>
        </w:rPr>
        <w:t>está</w:t>
      </w:r>
      <w:r>
        <w:rPr>
          <w:lang w:val="es-ES"/>
        </w:rPr>
        <w:t xml:space="preserve"> en fase inicial, pero es de prever un desarrollo muy </w:t>
      </w:r>
      <w:r w:rsidR="00D72E60">
        <w:rPr>
          <w:lang w:val="es-ES"/>
        </w:rPr>
        <w:t>rápido</w:t>
      </w:r>
    </w:p>
    <w:p w:rsidR="00767B90" w:rsidRDefault="00767B90" w:rsidP="00767B90">
      <w:pPr>
        <w:pStyle w:val="Paragraphedeliste"/>
        <w:numPr>
          <w:ilvl w:val="0"/>
          <w:numId w:val="2"/>
        </w:numPr>
        <w:rPr>
          <w:lang w:val="es-ES"/>
        </w:rPr>
      </w:pPr>
      <w:r>
        <w:rPr>
          <w:lang w:val="es-ES"/>
        </w:rPr>
        <w:t>El propietario (FL) quiere desarrollar el proyecto para su posterior venta (terrenos + licencias). FL es especialista en promoción inmobiliaria, donde tiene capacidad demostrada. Ninguna experiencia en el campo PV.</w:t>
      </w:r>
    </w:p>
    <w:p w:rsidR="00767B90" w:rsidRDefault="00767B90" w:rsidP="00767B90">
      <w:pPr>
        <w:pStyle w:val="Paragraphedeliste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Busca un comprador, que quiera participar desde el inicio y </w:t>
      </w:r>
      <w:r w:rsidR="003516B3">
        <w:rPr>
          <w:lang w:val="es-ES"/>
        </w:rPr>
        <w:t>optimice la parte</w:t>
      </w:r>
      <w:r>
        <w:rPr>
          <w:lang w:val="es-ES"/>
        </w:rPr>
        <w:t xml:space="preserve"> técnic</w:t>
      </w:r>
      <w:r w:rsidR="003516B3">
        <w:rPr>
          <w:lang w:val="es-ES"/>
        </w:rPr>
        <w:t xml:space="preserve">a (ie incluir en el permiso de construcción el proyecto preliminar </w:t>
      </w:r>
      <w:r w:rsidR="00D72E60">
        <w:rPr>
          <w:lang w:val="es-ES"/>
        </w:rPr>
        <w:t>más</w:t>
      </w:r>
      <w:r w:rsidR="003516B3">
        <w:rPr>
          <w:lang w:val="es-ES"/>
        </w:rPr>
        <w:t xml:space="preserve"> pertinente)</w:t>
      </w:r>
      <w:r>
        <w:rPr>
          <w:lang w:val="es-ES"/>
        </w:rPr>
        <w:t>.</w:t>
      </w:r>
    </w:p>
    <w:p w:rsidR="003516B3" w:rsidRDefault="003516B3" w:rsidP="00767B90">
      <w:pPr>
        <w:pStyle w:val="Paragraphedeliste"/>
        <w:numPr>
          <w:ilvl w:val="0"/>
          <w:numId w:val="2"/>
        </w:numPr>
        <w:rPr>
          <w:lang w:val="es-ES"/>
        </w:rPr>
      </w:pPr>
      <w:r>
        <w:rPr>
          <w:lang w:val="es-ES"/>
        </w:rPr>
        <w:t>Una posible via de acuerdo es a través de una promesa de venta (opción de compra)</w:t>
      </w:r>
    </w:p>
    <w:p w:rsidR="003516B3" w:rsidRDefault="003516B3" w:rsidP="003516B3">
      <w:pPr>
        <w:pStyle w:val="Paragraphedeliste"/>
        <w:numPr>
          <w:ilvl w:val="1"/>
          <w:numId w:val="2"/>
        </w:numPr>
        <w:rPr>
          <w:lang w:val="es-ES"/>
        </w:rPr>
      </w:pPr>
      <w:r>
        <w:rPr>
          <w:lang w:val="es-ES"/>
        </w:rPr>
        <w:t>El comprador paga un Premium, por poder ejercer una opción de compra del terreno y licencias en un plazo. No tiene obligación de compra. En caso de no ejercicio, pierde el Premium.</w:t>
      </w:r>
    </w:p>
    <w:p w:rsidR="003516B3" w:rsidRDefault="003516B3" w:rsidP="003516B3">
      <w:pPr>
        <w:pStyle w:val="Paragraphedeliste"/>
        <w:numPr>
          <w:ilvl w:val="1"/>
          <w:numId w:val="2"/>
        </w:numPr>
        <w:rPr>
          <w:lang w:val="es-ES"/>
        </w:rPr>
      </w:pPr>
      <w:r>
        <w:rPr>
          <w:lang w:val="es-ES"/>
        </w:rPr>
        <w:t>El comprador se compromete igualmente a facilitar en fechas precisas (o referenciadas a otros elementos del proyecto) los componentes técnicos necesarios para obtención de las licencias.</w:t>
      </w:r>
    </w:p>
    <w:p w:rsidR="003516B3" w:rsidRDefault="003516B3" w:rsidP="003516B3">
      <w:pPr>
        <w:pStyle w:val="Paragraphedeliste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Se debe prever una clausula resolutoria en caso de no obtención de los permisos (El comprador recupera su Premium), </w:t>
      </w:r>
      <w:r w:rsidR="00D72E60">
        <w:rPr>
          <w:lang w:val="es-ES"/>
        </w:rPr>
        <w:t>así</w:t>
      </w:r>
      <w:r>
        <w:rPr>
          <w:lang w:val="es-ES"/>
        </w:rPr>
        <w:t xml:space="preserve"> como bonus/malus en el cumplimiento de los programas.</w:t>
      </w:r>
    </w:p>
    <w:p w:rsidR="00767B90" w:rsidRDefault="00767B90" w:rsidP="00767B90">
      <w:pPr>
        <w:rPr>
          <w:lang w:val="es-ES"/>
        </w:rPr>
      </w:pPr>
    </w:p>
    <w:p w:rsidR="00767B90" w:rsidRDefault="00767B90" w:rsidP="00767B90">
      <w:pPr>
        <w:rPr>
          <w:lang w:val="es-ES"/>
        </w:rPr>
      </w:pPr>
      <w:r w:rsidRPr="00767B90">
        <w:rPr>
          <w:lang w:val="es-ES"/>
        </w:rPr>
        <w:t xml:space="preserve"> </w:t>
      </w:r>
      <w:r>
        <w:rPr>
          <w:lang w:val="es-ES"/>
        </w:rPr>
        <w:t>Comentarios</w:t>
      </w:r>
    </w:p>
    <w:p w:rsidR="00767B90" w:rsidRDefault="00767B90" w:rsidP="00767B90">
      <w:pPr>
        <w:pStyle w:val="Paragraphedeliste"/>
        <w:numPr>
          <w:ilvl w:val="0"/>
          <w:numId w:val="3"/>
        </w:numPr>
        <w:rPr>
          <w:lang w:val="es-ES"/>
        </w:rPr>
      </w:pPr>
      <w:r>
        <w:rPr>
          <w:lang w:val="es-ES"/>
        </w:rPr>
        <w:t>El proyecto no</w:t>
      </w:r>
      <w:r w:rsidR="003516B3">
        <w:rPr>
          <w:lang w:val="es-ES"/>
        </w:rPr>
        <w:t xml:space="preserve"> parece</w:t>
      </w:r>
      <w:r>
        <w:rPr>
          <w:lang w:val="es-ES"/>
        </w:rPr>
        <w:t xml:space="preserve"> presenta</w:t>
      </w:r>
      <w:r w:rsidR="003516B3">
        <w:rPr>
          <w:lang w:val="es-ES"/>
        </w:rPr>
        <w:t>r</w:t>
      </w:r>
      <w:r>
        <w:rPr>
          <w:lang w:val="es-ES"/>
        </w:rPr>
        <w:t xml:space="preserve"> </w:t>
      </w:r>
      <w:r w:rsidR="003516B3">
        <w:rPr>
          <w:lang w:val="es-ES"/>
        </w:rPr>
        <w:t xml:space="preserve">dificultades para la obtención de </w:t>
      </w:r>
      <w:r>
        <w:rPr>
          <w:lang w:val="es-ES"/>
        </w:rPr>
        <w:t>autorizaciones</w:t>
      </w:r>
    </w:p>
    <w:p w:rsidR="00767B90" w:rsidRDefault="003516B3" w:rsidP="00767B90">
      <w:pPr>
        <w:pStyle w:val="Paragraphedeliste"/>
        <w:numPr>
          <w:ilvl w:val="0"/>
          <w:numId w:val="3"/>
        </w:numPr>
        <w:rPr>
          <w:lang w:val="es-ES"/>
        </w:rPr>
      </w:pPr>
      <w:r>
        <w:rPr>
          <w:lang w:val="es-ES"/>
        </w:rPr>
        <w:t>A verificar la cuestión de conexión a la red</w:t>
      </w:r>
    </w:p>
    <w:p w:rsidR="003516B3" w:rsidRDefault="003516B3" w:rsidP="00767B90">
      <w:pPr>
        <w:pStyle w:val="Paragraphedeliste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La irradiación es relativamente baja. La TIR del proyecto en </w:t>
      </w:r>
      <w:r w:rsidR="00D72E60">
        <w:rPr>
          <w:lang w:val="es-ES"/>
        </w:rPr>
        <w:t>ningún</w:t>
      </w:r>
      <w:r>
        <w:rPr>
          <w:lang w:val="es-ES"/>
        </w:rPr>
        <w:t xml:space="preserve"> caso será muy elevada</w:t>
      </w:r>
    </w:p>
    <w:p w:rsidR="003516B3" w:rsidRPr="00767B90" w:rsidRDefault="003516B3" w:rsidP="00767B90">
      <w:pPr>
        <w:pStyle w:val="Paragraphedeliste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La venta del terreno añade un grado de complejidad adicional. </w:t>
      </w:r>
      <w:r w:rsidR="00D934E7">
        <w:rPr>
          <w:lang w:val="es-ES"/>
        </w:rPr>
        <w:t>Es posible que haya que incluir/crear una sociedad inmobiliaria que adquiera el terreno y a la que se garantice un alquiler. En cualquier caso, para FL la venta del terreno es una condición sine qua non.</w:t>
      </w:r>
    </w:p>
    <w:sectPr w:rsidR="003516B3" w:rsidRPr="00767B90" w:rsidSect="007017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04D6" w:rsidRDefault="007304D6" w:rsidP="00D72E60">
      <w:pPr>
        <w:spacing w:after="0" w:line="240" w:lineRule="auto"/>
      </w:pPr>
      <w:r>
        <w:separator/>
      </w:r>
    </w:p>
  </w:endnote>
  <w:endnote w:type="continuationSeparator" w:id="0">
    <w:p w:rsidR="007304D6" w:rsidRDefault="007304D6" w:rsidP="00D72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E60" w:rsidRDefault="00D72E6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E60" w:rsidRDefault="00D72E60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E60" w:rsidRDefault="00D72E6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04D6" w:rsidRDefault="007304D6" w:rsidP="00D72E60">
      <w:pPr>
        <w:spacing w:after="0" w:line="240" w:lineRule="auto"/>
      </w:pPr>
      <w:r>
        <w:separator/>
      </w:r>
    </w:p>
  </w:footnote>
  <w:footnote w:type="continuationSeparator" w:id="0">
    <w:p w:rsidR="007304D6" w:rsidRDefault="007304D6" w:rsidP="00D72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E60" w:rsidRDefault="00D72E60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E60" w:rsidRDefault="00D72E60" w:rsidP="00D72E60">
    <w:pPr>
      <w:pStyle w:val="En-tte"/>
      <w:jc w:val="right"/>
    </w:pPr>
    <w:r>
      <w:t>Montesson 01/09/10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E60" w:rsidRDefault="00D72E60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749F"/>
    <w:multiLevelType w:val="hybridMultilevel"/>
    <w:tmpl w:val="80A812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492DAD"/>
    <w:multiLevelType w:val="hybridMultilevel"/>
    <w:tmpl w:val="F1CA7F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4B39AB"/>
    <w:multiLevelType w:val="hybridMultilevel"/>
    <w:tmpl w:val="23C6DC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7B90"/>
    <w:rsid w:val="003516B3"/>
    <w:rsid w:val="00655F59"/>
    <w:rsid w:val="007017E5"/>
    <w:rsid w:val="007304D6"/>
    <w:rsid w:val="00767B90"/>
    <w:rsid w:val="00C13DC8"/>
    <w:rsid w:val="00D72E60"/>
    <w:rsid w:val="00D93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7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7B9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D7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72E60"/>
  </w:style>
  <w:style w:type="paragraph" w:styleId="Pieddepage">
    <w:name w:val="footer"/>
    <w:basedOn w:val="Normal"/>
    <w:link w:val="PieddepageCar"/>
    <w:uiPriority w:val="99"/>
    <w:semiHidden/>
    <w:unhideWhenUsed/>
    <w:rsid w:val="00D72E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72E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307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2</cp:revision>
  <dcterms:created xsi:type="dcterms:W3CDTF">2010-09-01T10:00:00Z</dcterms:created>
  <dcterms:modified xsi:type="dcterms:W3CDTF">2010-09-01T10:25:00Z</dcterms:modified>
</cp:coreProperties>
</file>